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1" w:type="dxa"/>
        <w:tblLayout w:type="fixed"/>
        <w:tblCellMar>
          <w:left w:w="80" w:type="dxa"/>
          <w:right w:w="80" w:type="dxa"/>
        </w:tblCellMar>
        <w:tblLook w:val="0000" w:firstRow="0" w:lastRow="0" w:firstColumn="0" w:lastColumn="0" w:noHBand="0" w:noVBand="0"/>
      </w:tblPr>
      <w:tblGrid>
        <w:gridCol w:w="4253"/>
        <w:gridCol w:w="5608"/>
      </w:tblGrid>
      <w:tr w:rsidR="00E277E2" w:rsidRPr="00C04B6B">
        <w:trPr>
          <w:cantSplit/>
        </w:trPr>
        <w:tc>
          <w:tcPr>
            <w:tcW w:w="4253" w:type="dxa"/>
            <w:tcBorders>
              <w:top w:val="nil"/>
              <w:left w:val="nil"/>
              <w:bottom w:val="nil"/>
              <w:right w:val="nil"/>
            </w:tcBorders>
          </w:tcPr>
          <w:p w:rsidR="00E277E2" w:rsidRPr="00C04B6B" w:rsidRDefault="00CE0D0E">
            <w:pPr>
              <w:pStyle w:val="-EnteteLogoGEDA"/>
              <w:rPr>
                <w:sz w:val="32"/>
                <w:szCs w:val="32"/>
              </w:rPr>
            </w:pPr>
            <w:r w:rsidRPr="00C04B6B">
              <w:rPr>
                <w:noProof/>
                <w:sz w:val="32"/>
                <w:szCs w:val="32"/>
              </w:rPr>
              <w:drawing>
                <wp:inline distT="0" distB="0" distL="0" distR="0" wp14:anchorId="7B1576DA" wp14:editId="017D716D">
                  <wp:extent cx="539750" cy="5397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9750" cy="539750"/>
                          </a:xfrm>
                          <a:prstGeom prst="rect">
                            <a:avLst/>
                          </a:prstGeom>
                          <a:noFill/>
                          <a:ln w="9525">
                            <a:noFill/>
                            <a:miter lim="800000"/>
                            <a:headEnd/>
                            <a:tailEnd/>
                          </a:ln>
                        </pic:spPr>
                      </pic:pic>
                    </a:graphicData>
                  </a:graphic>
                </wp:inline>
              </w:drawing>
            </w:r>
          </w:p>
        </w:tc>
        <w:tc>
          <w:tcPr>
            <w:tcW w:w="5608" w:type="dxa"/>
            <w:tcBorders>
              <w:top w:val="nil"/>
              <w:left w:val="nil"/>
              <w:bottom w:val="nil"/>
              <w:right w:val="nil"/>
            </w:tcBorders>
          </w:tcPr>
          <w:p w:rsidR="00E277E2" w:rsidRPr="00C04B6B" w:rsidRDefault="00A11CCA">
            <w:pPr>
              <w:pStyle w:val="-EnteteTitreGEDA"/>
              <w:rPr>
                <w:sz w:val="32"/>
                <w:szCs w:val="32"/>
              </w:rPr>
            </w:pPr>
            <w:r w:rsidRPr="00C04B6B">
              <w:rPr>
                <w:sz w:val="32"/>
                <w:szCs w:val="32"/>
              </w:rPr>
              <w:br/>
              <w:t>POLYNéSIE FRANçAISE</w:t>
            </w:r>
          </w:p>
        </w:tc>
      </w:tr>
      <w:tr w:rsidR="00E277E2" w:rsidRPr="00C04B6B">
        <w:trPr>
          <w:cantSplit/>
        </w:trPr>
        <w:tc>
          <w:tcPr>
            <w:tcW w:w="4253" w:type="dxa"/>
            <w:tcBorders>
              <w:top w:val="nil"/>
              <w:left w:val="nil"/>
              <w:bottom w:val="nil"/>
              <w:right w:val="nil"/>
            </w:tcBorders>
          </w:tcPr>
          <w:p w:rsidR="00E277E2" w:rsidRPr="00C04B6B" w:rsidRDefault="00A11CCA">
            <w:pPr>
              <w:pStyle w:val="-EntetePresidentGEDA0"/>
              <w:rPr>
                <w:i/>
                <w:sz w:val="32"/>
                <w:szCs w:val="32"/>
              </w:rPr>
            </w:pPr>
            <w:r w:rsidRPr="00C04B6B">
              <w:rPr>
                <w:sz w:val="32"/>
                <w:szCs w:val="32"/>
              </w:rPr>
              <w:t>Le Président</w:t>
            </w:r>
          </w:p>
        </w:tc>
        <w:tc>
          <w:tcPr>
            <w:tcW w:w="5608" w:type="dxa"/>
            <w:tcBorders>
              <w:top w:val="nil"/>
              <w:left w:val="nil"/>
              <w:bottom w:val="nil"/>
              <w:right w:val="nil"/>
            </w:tcBorders>
          </w:tcPr>
          <w:p w:rsidR="00E277E2" w:rsidRPr="00C04B6B" w:rsidRDefault="00A11CCA">
            <w:pPr>
              <w:pStyle w:val="-EnteteNumRegGEDA"/>
              <w:rPr>
                <w:b w:val="0"/>
                <w:sz w:val="32"/>
                <w:szCs w:val="32"/>
              </w:rPr>
            </w:pPr>
            <w:r w:rsidRPr="00C04B6B">
              <w:rPr>
                <w:b w:val="0"/>
                <w:sz w:val="32"/>
                <w:szCs w:val="32"/>
              </w:rPr>
              <w:tab/>
              <w:t>N°</w:t>
            </w:r>
            <w:r w:rsidRPr="00C04B6B">
              <w:rPr>
                <w:b w:val="0"/>
                <w:sz w:val="32"/>
                <w:szCs w:val="32"/>
              </w:rPr>
              <w:tab/>
            </w:r>
            <w:r w:rsidRPr="00C04B6B">
              <w:rPr>
                <w:b w:val="0"/>
                <w:sz w:val="32"/>
                <w:szCs w:val="32"/>
              </w:rPr>
              <w:tab/>
              <w:t xml:space="preserve"> / PR</w:t>
            </w:r>
          </w:p>
          <w:p w:rsidR="00E277E2" w:rsidRPr="00C04B6B" w:rsidRDefault="00E277E2">
            <w:pPr>
              <w:pStyle w:val="-EnteteNORGEDA"/>
              <w:rPr>
                <w:sz w:val="32"/>
                <w:szCs w:val="32"/>
              </w:rPr>
            </w:pPr>
          </w:p>
          <w:p w:rsidR="00E277E2" w:rsidRPr="00C04B6B" w:rsidRDefault="00A11CCA">
            <w:pPr>
              <w:pStyle w:val="-EnteteLieuetdateGEDA"/>
              <w:rPr>
                <w:sz w:val="32"/>
                <w:szCs w:val="32"/>
              </w:rPr>
            </w:pPr>
            <w:r w:rsidRPr="00C04B6B">
              <w:rPr>
                <w:caps/>
                <w:sz w:val="32"/>
                <w:szCs w:val="32"/>
              </w:rPr>
              <w:t>P</w:t>
            </w:r>
            <w:r w:rsidRPr="00C04B6B">
              <w:rPr>
                <w:sz w:val="32"/>
                <w:szCs w:val="32"/>
              </w:rPr>
              <w:t xml:space="preserve">apeete, le </w:t>
            </w:r>
            <w:r w:rsidR="00CE0D0E" w:rsidRPr="00C04B6B">
              <w:rPr>
                <w:sz w:val="32"/>
                <w:szCs w:val="32"/>
              </w:rPr>
              <w:t>27 novembre 2017</w:t>
            </w:r>
          </w:p>
        </w:tc>
      </w:tr>
    </w:tbl>
    <w:p w:rsidR="00CE0D0E" w:rsidRPr="00C04B6B" w:rsidRDefault="00CE0D0E" w:rsidP="00CE0D0E">
      <w:pPr>
        <w:pStyle w:val="NormalWeb"/>
        <w:spacing w:after="0" w:line="240" w:lineRule="auto"/>
        <w:rPr>
          <w:bCs/>
          <w:sz w:val="32"/>
          <w:szCs w:val="32"/>
        </w:rPr>
      </w:pPr>
    </w:p>
    <w:p w:rsidR="00CE0D0E" w:rsidRPr="00C04B6B" w:rsidRDefault="00CE0D0E" w:rsidP="009D1DCD">
      <w:pPr>
        <w:pStyle w:val="NormalWeb"/>
        <w:spacing w:before="0" w:beforeAutospacing="0" w:after="0" w:line="240" w:lineRule="auto"/>
        <w:jc w:val="center"/>
        <w:rPr>
          <w:sz w:val="32"/>
          <w:szCs w:val="32"/>
        </w:rPr>
      </w:pPr>
      <w:r w:rsidRPr="00C04B6B">
        <w:rPr>
          <w:bCs/>
          <w:sz w:val="32"/>
          <w:szCs w:val="32"/>
        </w:rPr>
        <w:t>Discours de Monsieur Edouard FRITCH</w:t>
      </w:r>
    </w:p>
    <w:p w:rsidR="00CE0D0E" w:rsidRPr="00C04B6B" w:rsidRDefault="00CE0D0E" w:rsidP="009D1DCD">
      <w:pPr>
        <w:pStyle w:val="NormalWeb"/>
        <w:spacing w:before="0" w:beforeAutospacing="0" w:after="0" w:line="240" w:lineRule="auto"/>
        <w:jc w:val="center"/>
        <w:rPr>
          <w:sz w:val="32"/>
          <w:szCs w:val="32"/>
        </w:rPr>
      </w:pPr>
      <w:r w:rsidRPr="00C04B6B">
        <w:rPr>
          <w:bCs/>
          <w:sz w:val="32"/>
          <w:szCs w:val="32"/>
        </w:rPr>
        <w:t>Président de la Polynésie française</w:t>
      </w:r>
    </w:p>
    <w:p w:rsidR="00CE0D0E" w:rsidRPr="00C04B6B" w:rsidRDefault="00CE0D0E" w:rsidP="009D1DCD">
      <w:pPr>
        <w:pStyle w:val="NormalWeb"/>
        <w:spacing w:before="0" w:beforeAutospacing="0" w:after="0" w:line="240" w:lineRule="auto"/>
        <w:jc w:val="center"/>
        <w:rPr>
          <w:bCs/>
          <w:sz w:val="32"/>
          <w:szCs w:val="32"/>
        </w:rPr>
      </w:pPr>
      <w:r w:rsidRPr="00C04B6B">
        <w:rPr>
          <w:bCs/>
          <w:sz w:val="32"/>
          <w:szCs w:val="32"/>
        </w:rPr>
        <w:t xml:space="preserve">Ouverture du colloque sur la </w:t>
      </w:r>
    </w:p>
    <w:p w:rsidR="00CE0D0E" w:rsidRPr="00C04B6B" w:rsidRDefault="00CE0D0E" w:rsidP="009D1DCD">
      <w:pPr>
        <w:pStyle w:val="NormalWeb"/>
        <w:spacing w:before="0" w:beforeAutospacing="0" w:after="0" w:line="240" w:lineRule="auto"/>
        <w:jc w:val="center"/>
        <w:rPr>
          <w:bCs/>
          <w:i/>
          <w:iCs/>
          <w:sz w:val="32"/>
          <w:szCs w:val="32"/>
        </w:rPr>
      </w:pPr>
      <w:r w:rsidRPr="00C04B6B">
        <w:rPr>
          <w:bCs/>
          <w:sz w:val="32"/>
          <w:szCs w:val="32"/>
        </w:rPr>
        <w:t>« </w:t>
      </w:r>
      <w:proofErr w:type="gramStart"/>
      <w:r w:rsidRPr="00C04B6B">
        <w:rPr>
          <w:bCs/>
          <w:i/>
          <w:iCs/>
          <w:sz w:val="32"/>
          <w:szCs w:val="32"/>
        </w:rPr>
        <w:t>sécurisation</w:t>
      </w:r>
      <w:proofErr w:type="gramEnd"/>
      <w:r w:rsidRPr="00C04B6B">
        <w:rPr>
          <w:bCs/>
          <w:i/>
          <w:iCs/>
          <w:sz w:val="32"/>
          <w:szCs w:val="32"/>
        </w:rPr>
        <w:t xml:space="preserve"> foncière en Polynésie</w:t>
      </w:r>
      <w:r w:rsidR="00455077" w:rsidRPr="00C04B6B">
        <w:rPr>
          <w:bCs/>
          <w:i/>
          <w:iCs/>
          <w:sz w:val="32"/>
          <w:szCs w:val="32"/>
        </w:rPr>
        <w:t xml:space="preserve"> </w:t>
      </w:r>
      <w:r w:rsidRPr="00C04B6B">
        <w:rPr>
          <w:bCs/>
          <w:i/>
          <w:iCs/>
          <w:sz w:val="32"/>
          <w:szCs w:val="32"/>
        </w:rPr>
        <w:t xml:space="preserve">française : </w:t>
      </w:r>
    </w:p>
    <w:p w:rsidR="00CE0D0E" w:rsidRPr="00C04B6B" w:rsidRDefault="00CE0D0E" w:rsidP="009D1DCD">
      <w:pPr>
        <w:pStyle w:val="NormalWeb"/>
        <w:spacing w:before="0" w:beforeAutospacing="0" w:after="0" w:line="240" w:lineRule="auto"/>
        <w:jc w:val="center"/>
        <w:rPr>
          <w:sz w:val="32"/>
          <w:szCs w:val="32"/>
        </w:rPr>
      </w:pPr>
      <w:proofErr w:type="gramStart"/>
      <w:r w:rsidRPr="00C04B6B">
        <w:rPr>
          <w:bCs/>
          <w:i/>
          <w:iCs/>
          <w:sz w:val="32"/>
          <w:szCs w:val="32"/>
        </w:rPr>
        <w:t>enjeu</w:t>
      </w:r>
      <w:proofErr w:type="gramEnd"/>
      <w:r w:rsidRPr="00C04B6B">
        <w:rPr>
          <w:bCs/>
          <w:i/>
          <w:iCs/>
          <w:sz w:val="32"/>
          <w:szCs w:val="32"/>
        </w:rPr>
        <w:t xml:space="preserve"> de développement économique et social </w:t>
      </w:r>
      <w:r w:rsidRPr="00C04B6B">
        <w:rPr>
          <w:bCs/>
          <w:sz w:val="32"/>
          <w:szCs w:val="32"/>
        </w:rPr>
        <w:t>»</w:t>
      </w:r>
    </w:p>
    <w:p w:rsidR="00E277E2" w:rsidRPr="00C04B6B" w:rsidRDefault="00E277E2">
      <w:pPr>
        <w:pStyle w:val="-LettreTexteespacGEDA"/>
        <w:rPr>
          <w:noProof w:val="0"/>
          <w:sz w:val="32"/>
          <w:szCs w:val="32"/>
        </w:rPr>
      </w:pPr>
    </w:p>
    <w:p w:rsidR="00CE0D0E" w:rsidRPr="00C04B6B" w:rsidRDefault="00CE0D0E" w:rsidP="00CE0D0E">
      <w:pPr>
        <w:pStyle w:val="-LettreTexteGEDA"/>
        <w:rPr>
          <w:sz w:val="32"/>
          <w:szCs w:val="32"/>
        </w:rPr>
      </w:pP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Monsieur le Haut-commissaire,</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Mesdames et Messieurs les Ministres,</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Madame la Député,</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Madame la Sénatrice,</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Monsieur le Président du Conseil Économique, Social et Culturel,</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Mesdames et Messieurs les Représentants à l’Assemblée de Polynésie française,</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Monsieur le Premier Président de la cour d’appel,</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Mesdames et Messieurs les Magistrats,</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Mesdames et Messieurs les Maires et leurs représentants,</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 xml:space="preserve">Mesdames et Messieurs les experts, notaires, géomètres, généalogistes et universitaires, </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Mesdames et Messieurs les responsables des associations familiales,</w:t>
      </w:r>
    </w:p>
    <w:p w:rsidR="00CE0D0E" w:rsidRPr="00C04B6B" w:rsidRDefault="00CE0D0E" w:rsidP="009D1DCD">
      <w:pPr>
        <w:pStyle w:val="NormalWeb"/>
        <w:numPr>
          <w:ilvl w:val="0"/>
          <w:numId w:val="13"/>
        </w:numPr>
        <w:spacing w:before="120" w:beforeAutospacing="0" w:after="0" w:line="240" w:lineRule="auto"/>
        <w:rPr>
          <w:sz w:val="32"/>
          <w:szCs w:val="32"/>
        </w:rPr>
      </w:pPr>
      <w:r w:rsidRPr="00C04B6B">
        <w:rPr>
          <w:bCs/>
          <w:sz w:val="32"/>
          <w:szCs w:val="32"/>
        </w:rPr>
        <w:t>Mesdames et Messieurs,</w:t>
      </w:r>
    </w:p>
    <w:p w:rsidR="00CE0D0E" w:rsidRPr="00C04B6B" w:rsidRDefault="00CE0D0E" w:rsidP="00CE0D0E">
      <w:pPr>
        <w:pStyle w:val="NormalWeb"/>
        <w:spacing w:before="120" w:beforeAutospacing="0" w:after="0" w:line="240" w:lineRule="auto"/>
        <w:ind w:firstLine="851"/>
        <w:jc w:val="both"/>
        <w:rPr>
          <w:sz w:val="32"/>
          <w:szCs w:val="32"/>
        </w:rPr>
      </w:pPr>
    </w:p>
    <w:p w:rsidR="00455077" w:rsidRDefault="00455077" w:rsidP="00CE0D0E">
      <w:pPr>
        <w:pStyle w:val="NormalWeb"/>
        <w:spacing w:before="120" w:beforeAutospacing="0" w:after="0" w:line="240" w:lineRule="auto"/>
        <w:ind w:firstLine="851"/>
        <w:jc w:val="both"/>
        <w:rPr>
          <w:sz w:val="32"/>
          <w:szCs w:val="32"/>
        </w:rPr>
      </w:pPr>
    </w:p>
    <w:p w:rsidR="00C04B6B" w:rsidRPr="00C04B6B" w:rsidRDefault="00C04B6B" w:rsidP="00CE0D0E">
      <w:pPr>
        <w:pStyle w:val="NormalWeb"/>
        <w:spacing w:before="120" w:beforeAutospacing="0" w:after="0" w:line="240" w:lineRule="auto"/>
        <w:ind w:firstLine="851"/>
        <w:jc w:val="both"/>
        <w:rPr>
          <w:sz w:val="32"/>
          <w:szCs w:val="32"/>
        </w:rPr>
      </w:pP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lastRenderedPageBreak/>
        <w:t>Je remercie l’ensemble des participants à ce colloque sur la sécurisation foncière en Polynésie française d’avoir répondu à notre invitation. Magistrats, notaires, géomètres, experts du Conseil supérieur du notariat et de l’Ordre des géomètres-experts de France, conservateur honoraire des hypothèques, qui ont fait de longues heures d’avion p</w:t>
      </w:r>
      <w:r w:rsidR="00C04B6B">
        <w:rPr>
          <w:bCs/>
          <w:sz w:val="32"/>
          <w:szCs w:val="32"/>
        </w:rPr>
        <w:t xml:space="preserve">our être parmi nous aujourd’hui ; </w:t>
      </w:r>
      <w:r w:rsidRPr="00C04B6B">
        <w:rPr>
          <w:bCs/>
          <w:sz w:val="32"/>
          <w:szCs w:val="32"/>
        </w:rPr>
        <w:t xml:space="preserve"> généalogistes, professeurs, chercheurs, tous ceux qui dans leur domaine respectif, ont la volonté de dénouer le nœud foncier en Polynésie française, au bénéfice des Polynésiens.</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Sachant que dans le Pacifique, « c’est la terre qui possède les hommes et non le contraire », on comprend les difficultés que nous rencontrons depuis quelques décennies à mettre en œuvre un système stable et efficace de gestion et de sécurisation des transactions foncières.</w:t>
      </w:r>
    </w:p>
    <w:p w:rsidR="00C04B6B" w:rsidRDefault="00CE0D0E" w:rsidP="00CE0D0E">
      <w:pPr>
        <w:pStyle w:val="NormalWeb"/>
        <w:spacing w:before="120" w:beforeAutospacing="0" w:after="0" w:line="240" w:lineRule="auto"/>
        <w:ind w:firstLine="851"/>
        <w:jc w:val="both"/>
        <w:rPr>
          <w:bCs/>
          <w:sz w:val="32"/>
          <w:szCs w:val="32"/>
        </w:rPr>
      </w:pPr>
      <w:r w:rsidRPr="00C04B6B">
        <w:rPr>
          <w:bCs/>
          <w:sz w:val="32"/>
          <w:szCs w:val="32"/>
        </w:rPr>
        <w:t xml:space="preserve">La question foncière est une préoccupation majeure pour le gouvernement car elle constitue un facteur social de poids dans la mesure où elle rend compte des divers droits sur la terre tout en déterminant les acteurs et titulaires de ces droits. </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Elle est aussi au cœur du développement, et cela est d’autant plus vrai en Océanie</w:t>
      </w:r>
      <w:r w:rsidR="00C04B6B">
        <w:rPr>
          <w:bCs/>
          <w:sz w:val="32"/>
          <w:szCs w:val="32"/>
        </w:rPr>
        <w:t>,</w:t>
      </w:r>
      <w:r w:rsidRPr="00C04B6B">
        <w:rPr>
          <w:bCs/>
          <w:sz w:val="32"/>
          <w:szCs w:val="32"/>
        </w:rPr>
        <w:t xml:space="preserve"> où nous avons une conscience aiguë que seule la terre nourrit l’homme tout au long de sa vie.</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 xml:space="preserve">C’est pourquoi, la résolution de la problématique foncière a été, durant ces </w:t>
      </w:r>
      <w:r w:rsidR="00C04B6B">
        <w:rPr>
          <w:bCs/>
          <w:sz w:val="32"/>
          <w:szCs w:val="32"/>
        </w:rPr>
        <w:t>cinq</w:t>
      </w:r>
      <w:r w:rsidRPr="00C04B6B">
        <w:rPr>
          <w:bCs/>
          <w:sz w:val="32"/>
          <w:szCs w:val="32"/>
        </w:rPr>
        <w:t xml:space="preserve"> dernières années, l’un de mes objectifs principaux, d’abord en tant que député à l’Assemblée nationale, puis comme Président du Pays. </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Je voudrais rapidement dresser un bilan de l’action conduite par le gouvernement durant ces derniers mois.</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En premier lieu, j’ai souhaité soutenir fortement l’installation du tribunal foncier, et je remercie l’État pour son appui à l’édification de cette juridiction spécialisée qui constitue un instrument essentiel des litiges fonciers dans notre Pays.</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 xml:space="preserve">En outre, la démarche innovante de notre administration a permis d’ouvrir le cadastre numérique mettant ainsi à la disposition de tous les Polynésiens, fussent-ils les plus éloignés de Tahiti, les documents cadastraux nécessaires à la constitution de leurs dossiers. </w:t>
      </w:r>
    </w:p>
    <w:p w:rsidR="00C04B6B" w:rsidRDefault="00C04B6B" w:rsidP="00CE0D0E">
      <w:pPr>
        <w:pStyle w:val="NormalWeb"/>
        <w:spacing w:before="120" w:beforeAutospacing="0" w:after="0" w:line="240" w:lineRule="auto"/>
        <w:ind w:firstLine="851"/>
        <w:jc w:val="both"/>
        <w:rPr>
          <w:bCs/>
          <w:sz w:val="32"/>
          <w:szCs w:val="32"/>
        </w:rPr>
      </w:pP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lastRenderedPageBreak/>
        <w:t>Concernant la réglementation des métiers du secteur foncier, quatre lois ont été adoptées à l’Assemblée de Polynésie française pour réguler les métiers de géomètre, généalogiste, médiateur foncier et transcripteur, dans le but de mieux préserver les intérêts des familles indivisaires.</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Par ailleurs, la modification du code de procédure civile de la Polynésie française, qui a été adoptée par l’Assemblée le mois dernier, va permettre d’améliorer les délais de traitement des affaires de terre et de favoriser le règlement amiable des conflits par le recours à la médiation et à la conciliation.</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Nous avons aussi mis en place l’aide individuelle de sortie de l’indivision, qui est un véritable succès puisqu’à ce jour,</w:t>
      </w:r>
      <w:r w:rsidR="00C04B6B">
        <w:rPr>
          <w:bCs/>
          <w:sz w:val="32"/>
          <w:szCs w:val="32"/>
        </w:rPr>
        <w:t xml:space="preserve"> ce sont 300 indivisaires, issu</w:t>
      </w:r>
      <w:r w:rsidRPr="00C04B6B">
        <w:rPr>
          <w:bCs/>
          <w:sz w:val="32"/>
          <w:szCs w:val="32"/>
        </w:rPr>
        <w:t>s de 24 familles différentes, qui ont pu aboutir au partage amiable ou judiciaire de leurs terres, ce qui représente environ 91 hectares de terres « libérées » et de propriétaires soulagés, dans les différents archipels.</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Enfin, le transfert au Pays, depuis avril dernier, des fichiers généalogiques de l’Église mormone facilite désormais les recherches de propriétaires des droits fonciers et renforce la fiabilité des informations contenues dans le fichier généalogique de la direction des affaires foncières.</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Le colloque d’aujourd’hui doit permettre de poursuivre la réflexion sur les outils à mettre en œuvre pour assainir la situation foncière en Polynésie française. C’est un enjeu vital pour notre Pays.</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C’est pourquoi, j’attends beaucoup de vos échanges et de vos réflexions.</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 xml:space="preserve">Je veux vous remercier chaleureusement d’être là, d’être venus aujourd’hui jusqu’à nous, et de mettre vos connaissances et vos expériences au service de l’amélioration de la gestion foncière et, </w:t>
      </w:r>
      <w:r w:rsidR="00C04B6B">
        <w:rPr>
          <w:bCs/>
          <w:sz w:val="32"/>
          <w:szCs w:val="32"/>
        </w:rPr>
        <w:t>par voie de conséquence</w:t>
      </w:r>
      <w:r w:rsidRPr="00C04B6B">
        <w:rPr>
          <w:bCs/>
          <w:sz w:val="32"/>
          <w:szCs w:val="32"/>
        </w:rPr>
        <w:t>, de la vie des Polynésiens.</w:t>
      </w: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Je vous souhaite deux journées fructueuses, au service d’une Polynésie française apaisée, parce qu’enfin dotée d’un régime foncier performant, et sachant se donner toutes les chances pour l’avenir.</w:t>
      </w:r>
    </w:p>
    <w:p w:rsidR="00CE0D0E" w:rsidRPr="00C04B6B" w:rsidRDefault="00CE0D0E" w:rsidP="00CE0D0E">
      <w:pPr>
        <w:pStyle w:val="NormalWeb"/>
        <w:spacing w:before="120" w:beforeAutospacing="0" w:after="0" w:line="240" w:lineRule="auto"/>
        <w:ind w:firstLine="851"/>
        <w:jc w:val="both"/>
        <w:rPr>
          <w:sz w:val="32"/>
          <w:szCs w:val="32"/>
        </w:rPr>
      </w:pPr>
    </w:p>
    <w:p w:rsidR="00CE0D0E" w:rsidRPr="00C04B6B" w:rsidRDefault="00CE0D0E" w:rsidP="00CE0D0E">
      <w:pPr>
        <w:pStyle w:val="NormalWeb"/>
        <w:spacing w:before="120" w:beforeAutospacing="0" w:after="0" w:line="240" w:lineRule="auto"/>
        <w:ind w:firstLine="851"/>
        <w:jc w:val="both"/>
        <w:rPr>
          <w:sz w:val="32"/>
          <w:szCs w:val="32"/>
        </w:rPr>
      </w:pPr>
      <w:r w:rsidRPr="00C04B6B">
        <w:rPr>
          <w:bCs/>
          <w:sz w:val="32"/>
          <w:szCs w:val="32"/>
        </w:rPr>
        <w:t>Je vous remercie.</w:t>
      </w:r>
    </w:p>
    <w:p w:rsidR="00E277E2" w:rsidRPr="00C04B6B" w:rsidRDefault="00E277E2">
      <w:pPr>
        <w:pStyle w:val="Titre"/>
        <w:rPr>
          <w:rFonts w:eastAsia="Arial Unicode MS"/>
          <w:b w:val="0"/>
          <w:sz w:val="32"/>
          <w:lang w:val="en-GB"/>
        </w:rPr>
      </w:pPr>
      <w:bookmarkStart w:id="0" w:name="_GoBack"/>
      <w:bookmarkEnd w:id="0"/>
    </w:p>
    <w:sectPr w:rsidR="00E277E2" w:rsidRPr="00C04B6B" w:rsidSect="00E277E2">
      <w:headerReference w:type="even" r:id="rId9"/>
      <w:headerReference w:type="default" r:id="rId10"/>
      <w:footerReference w:type="even" r:id="rId11"/>
      <w:footerReference w:type="default" r:id="rId12"/>
      <w:endnotePr>
        <w:numFmt w:val="decimal"/>
      </w:endnotePr>
      <w:pgSz w:w="11879" w:h="16800"/>
      <w:pgMar w:top="851" w:right="1134"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C2" w:rsidRDefault="008811C2">
      <w:r>
        <w:separator/>
      </w:r>
    </w:p>
  </w:endnote>
  <w:endnote w:type="continuationSeparator" w:id="0">
    <w:p w:rsidR="008811C2" w:rsidRDefault="0088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mbassy BT">
    <w:panose1 w:val="03030602040507090C03"/>
    <w:charset w:val="00"/>
    <w:family w:val="script"/>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E2" w:rsidRDefault="00E277E2">
    <w:pPr>
      <w:pStyle w:val="Pieddepage"/>
    </w:pPr>
  </w:p>
  <w:p w:rsidR="00E277E2" w:rsidRDefault="00E277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4875"/>
      <w:gridCol w:w="4875"/>
    </w:tblGrid>
    <w:tr w:rsidR="00E277E2">
      <w:tc>
        <w:tcPr>
          <w:tcW w:w="4875" w:type="dxa"/>
          <w:tcBorders>
            <w:top w:val="nil"/>
            <w:left w:val="nil"/>
            <w:bottom w:val="nil"/>
            <w:right w:val="nil"/>
          </w:tcBorders>
        </w:tcPr>
        <w:p w:rsidR="00E277E2" w:rsidRDefault="00E277E2">
          <w:pPr>
            <w:pStyle w:val="-DiversLigneinvisibleGEDA"/>
          </w:pPr>
        </w:p>
      </w:tc>
      <w:tc>
        <w:tcPr>
          <w:tcW w:w="4875" w:type="dxa"/>
          <w:tcBorders>
            <w:top w:val="nil"/>
            <w:left w:val="nil"/>
            <w:bottom w:val="nil"/>
            <w:right w:val="nil"/>
          </w:tcBorders>
        </w:tcPr>
        <w:p w:rsidR="00E277E2" w:rsidRDefault="00C6575B">
          <w:pPr>
            <w:pStyle w:val="-PPNumPageGEDA"/>
          </w:pPr>
          <w:r>
            <w:rPr>
              <w:rStyle w:val="Numrodepage"/>
              <w:sz w:val="20"/>
            </w:rPr>
            <w:fldChar w:fldCharType="begin"/>
          </w:r>
          <w:r w:rsidR="00A11CCA">
            <w:rPr>
              <w:rStyle w:val="Numrodepage"/>
              <w:sz w:val="20"/>
            </w:rPr>
            <w:instrText xml:space="preserve"> PAGE </w:instrText>
          </w:r>
          <w:r>
            <w:rPr>
              <w:rStyle w:val="Numrodepage"/>
              <w:sz w:val="20"/>
            </w:rPr>
            <w:fldChar w:fldCharType="separate"/>
          </w:r>
          <w:r w:rsidR="00277DE9">
            <w:rPr>
              <w:rStyle w:val="Numrodepage"/>
              <w:noProof/>
              <w:sz w:val="20"/>
            </w:rPr>
            <w:t>2</w:t>
          </w:r>
          <w:r>
            <w:rPr>
              <w:rStyle w:val="Numrodepage"/>
              <w:sz w:val="20"/>
            </w:rPr>
            <w:fldChar w:fldCharType="end"/>
          </w:r>
          <w:r w:rsidR="00A11CCA">
            <w:rPr>
              <w:rStyle w:val="Numrodepage"/>
            </w:rPr>
            <w:t xml:space="preserve"> / </w:t>
          </w:r>
          <w:r>
            <w:rPr>
              <w:rStyle w:val="Numrodepage"/>
              <w:sz w:val="20"/>
            </w:rPr>
            <w:fldChar w:fldCharType="begin"/>
          </w:r>
          <w:r w:rsidR="00A11CCA">
            <w:rPr>
              <w:rStyle w:val="Numrodepage"/>
              <w:sz w:val="20"/>
            </w:rPr>
            <w:instrText xml:space="preserve"> NUMPAGES </w:instrText>
          </w:r>
          <w:r>
            <w:rPr>
              <w:rStyle w:val="Numrodepage"/>
              <w:sz w:val="20"/>
            </w:rPr>
            <w:fldChar w:fldCharType="separate"/>
          </w:r>
          <w:r w:rsidR="00277DE9">
            <w:rPr>
              <w:rStyle w:val="Numrodepage"/>
              <w:noProof/>
              <w:sz w:val="20"/>
            </w:rPr>
            <w:t>3</w:t>
          </w:r>
          <w:r>
            <w:rPr>
              <w:rStyle w:val="Numrodepage"/>
              <w:sz w:val="20"/>
            </w:rPr>
            <w:fldChar w:fldCharType="end"/>
          </w:r>
        </w:p>
      </w:tc>
    </w:tr>
  </w:tbl>
  <w:p w:rsidR="00E277E2" w:rsidRDefault="00E277E2">
    <w:pPr>
      <w:pStyle w:val="-DiversLigneinvisibleGEDA"/>
    </w:pPr>
  </w:p>
  <w:p w:rsidR="00E277E2" w:rsidRDefault="00E277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C2" w:rsidRDefault="008811C2">
      <w:r>
        <w:separator/>
      </w:r>
    </w:p>
  </w:footnote>
  <w:footnote w:type="continuationSeparator" w:id="0">
    <w:p w:rsidR="008811C2" w:rsidRDefault="00881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E2" w:rsidRDefault="00E277E2">
    <w:pPr>
      <w:pStyle w:val="En-tte"/>
    </w:pPr>
  </w:p>
  <w:p w:rsidR="00E277E2" w:rsidRDefault="00E277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E2" w:rsidRDefault="00E277E2">
    <w:pPr>
      <w:pStyle w:val="En-tte"/>
    </w:pPr>
  </w:p>
  <w:p w:rsidR="00E277E2" w:rsidRDefault="00E277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ECF"/>
    <w:multiLevelType w:val="singleLevel"/>
    <w:tmpl w:val="83CCB92C"/>
    <w:lvl w:ilvl="0">
      <w:start w:val="1"/>
      <w:numFmt w:val="none"/>
      <w:pStyle w:val="Titre5"/>
      <w:lvlText w:val="Réf. : "/>
      <w:legacy w:legacy="1" w:legacySpace="0" w:legacyIndent="851"/>
      <w:lvlJc w:val="left"/>
      <w:pPr>
        <w:ind w:left="851" w:hanging="851"/>
      </w:pPr>
      <w:rPr>
        <w:b/>
        <w:i w:val="0"/>
        <w:sz w:val="24"/>
        <w:u w:val="single"/>
      </w:rPr>
    </w:lvl>
  </w:abstractNum>
  <w:abstractNum w:abstractNumId="1">
    <w:nsid w:val="131F4504"/>
    <w:multiLevelType w:val="singleLevel"/>
    <w:tmpl w:val="B93A8DB0"/>
    <w:lvl w:ilvl="0">
      <w:start w:val="1"/>
      <w:numFmt w:val="none"/>
      <w:lvlText w:val="Réf. : "/>
      <w:legacy w:legacy="1" w:legacySpace="0" w:legacyIndent="851"/>
      <w:lvlJc w:val="left"/>
      <w:pPr>
        <w:ind w:left="851" w:hanging="851"/>
      </w:pPr>
      <w:rPr>
        <w:b/>
        <w:sz w:val="24"/>
        <w:u w:val="single"/>
      </w:rPr>
    </w:lvl>
  </w:abstractNum>
  <w:abstractNum w:abstractNumId="2">
    <w:nsid w:val="35B760CA"/>
    <w:multiLevelType w:val="singleLevel"/>
    <w:tmpl w:val="5112A9CA"/>
    <w:lvl w:ilvl="0">
      <w:start w:val="1"/>
      <w:numFmt w:val="none"/>
      <w:pStyle w:val="Titre9"/>
      <w:lvlText w:val="P.J. : "/>
      <w:legacy w:legacy="1" w:legacySpace="0" w:legacyIndent="851"/>
      <w:lvlJc w:val="left"/>
      <w:pPr>
        <w:ind w:left="851" w:hanging="851"/>
      </w:pPr>
      <w:rPr>
        <w:b/>
        <w:i w:val="0"/>
        <w:sz w:val="24"/>
        <w:u w:val="single"/>
      </w:rPr>
    </w:lvl>
  </w:abstractNum>
  <w:abstractNum w:abstractNumId="3">
    <w:nsid w:val="3D384743"/>
    <w:multiLevelType w:val="hybridMultilevel"/>
    <w:tmpl w:val="DF4636D8"/>
    <w:lvl w:ilvl="0" w:tplc="7214D494">
      <w:start w:val="27"/>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FA6A10"/>
    <w:multiLevelType w:val="singleLevel"/>
    <w:tmpl w:val="5112A9CA"/>
    <w:lvl w:ilvl="0">
      <w:start w:val="1"/>
      <w:numFmt w:val="none"/>
      <w:pStyle w:val="Titre6"/>
      <w:lvlText w:val="P.J. : "/>
      <w:legacy w:legacy="1" w:legacySpace="0" w:legacyIndent="851"/>
      <w:lvlJc w:val="left"/>
      <w:pPr>
        <w:ind w:left="851" w:hanging="851"/>
      </w:pPr>
      <w:rPr>
        <w:b/>
        <w:i w:val="0"/>
        <w:sz w:val="24"/>
        <w:u w:val="single"/>
      </w:rPr>
    </w:lvl>
  </w:abstractNum>
  <w:abstractNum w:abstractNumId="5">
    <w:nsid w:val="4224268B"/>
    <w:multiLevelType w:val="singleLevel"/>
    <w:tmpl w:val="5112A9CA"/>
    <w:lvl w:ilvl="0">
      <w:start w:val="1"/>
      <w:numFmt w:val="none"/>
      <w:pStyle w:val="Titre3"/>
      <w:lvlText w:val="P.J. : "/>
      <w:legacy w:legacy="1" w:legacySpace="0" w:legacyIndent="851"/>
      <w:lvlJc w:val="left"/>
      <w:pPr>
        <w:ind w:left="851" w:hanging="851"/>
      </w:pPr>
      <w:rPr>
        <w:b/>
        <w:i w:val="0"/>
        <w:sz w:val="24"/>
        <w:u w:val="single"/>
      </w:rPr>
    </w:lvl>
  </w:abstractNum>
  <w:abstractNum w:abstractNumId="6">
    <w:nsid w:val="4A666337"/>
    <w:multiLevelType w:val="hybridMultilevel"/>
    <w:tmpl w:val="6E1E052E"/>
    <w:lvl w:ilvl="0" w:tplc="89841DA2">
      <w:start w:val="1"/>
      <w:numFmt w:val="none"/>
      <w:pStyle w:val="-LettreAffairesuivieGEDA"/>
      <w:lvlText w:val="%1Affaire suivie par :"/>
      <w:lvlJc w:val="left"/>
      <w:pPr>
        <w:tabs>
          <w:tab w:val="num" w:pos="2880"/>
        </w:tabs>
        <w:ind w:left="1080" w:hanging="360"/>
      </w:pPr>
      <w:rPr>
        <w:rFonts w:hint="default"/>
        <w:b/>
        <w:i/>
        <w:sz w:val="18"/>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8">
    <w:nsid w:val="4DED3B45"/>
    <w:multiLevelType w:val="singleLevel"/>
    <w:tmpl w:val="5112A9CA"/>
    <w:lvl w:ilvl="0">
      <w:start w:val="1"/>
      <w:numFmt w:val="none"/>
      <w:pStyle w:val="Titre2"/>
      <w:lvlText w:val="P.J. : "/>
      <w:legacy w:legacy="1" w:legacySpace="0" w:legacyIndent="851"/>
      <w:lvlJc w:val="left"/>
      <w:pPr>
        <w:ind w:left="851" w:hanging="851"/>
      </w:pPr>
      <w:rPr>
        <w:b/>
        <w:i w:val="0"/>
        <w:sz w:val="24"/>
        <w:u w:val="single"/>
      </w:rPr>
    </w:lvl>
  </w:abstractNum>
  <w:abstractNum w:abstractNumId="9">
    <w:nsid w:val="56E01DD0"/>
    <w:multiLevelType w:val="singleLevel"/>
    <w:tmpl w:val="5112A9CA"/>
    <w:lvl w:ilvl="0">
      <w:start w:val="1"/>
      <w:numFmt w:val="none"/>
      <w:pStyle w:val="Titre8"/>
      <w:lvlText w:val="P.J. : "/>
      <w:legacy w:legacy="1" w:legacySpace="0" w:legacyIndent="851"/>
      <w:lvlJc w:val="left"/>
      <w:pPr>
        <w:ind w:left="851" w:hanging="851"/>
      </w:pPr>
      <w:rPr>
        <w:b/>
        <w:i w:val="0"/>
        <w:sz w:val="24"/>
        <w:u w:val="single"/>
      </w:rPr>
    </w:lvl>
  </w:abstractNum>
  <w:abstractNum w:abstractNumId="10">
    <w:nsid w:val="7D6B34D6"/>
    <w:multiLevelType w:val="singleLevel"/>
    <w:tmpl w:val="78D4F73C"/>
    <w:lvl w:ilvl="0">
      <w:start w:val="1"/>
      <w:numFmt w:val="none"/>
      <w:lvlText w:val="P.J. : "/>
      <w:legacy w:legacy="1" w:legacySpace="0" w:legacyIndent="851"/>
      <w:lvlJc w:val="left"/>
      <w:pPr>
        <w:ind w:left="851" w:hanging="851"/>
      </w:pPr>
      <w:rPr>
        <w:b/>
        <w:sz w:val="24"/>
        <w:u w:val="single"/>
      </w:rPr>
    </w:lvl>
  </w:abstractNum>
  <w:abstractNum w:abstractNumId="11">
    <w:nsid w:val="7E1E21FF"/>
    <w:multiLevelType w:val="singleLevel"/>
    <w:tmpl w:val="83CCB92C"/>
    <w:lvl w:ilvl="0">
      <w:start w:val="1"/>
      <w:numFmt w:val="none"/>
      <w:pStyle w:val="Titre4"/>
      <w:lvlText w:val="Réf. : "/>
      <w:legacy w:legacy="1" w:legacySpace="0" w:legacyIndent="851"/>
      <w:lvlJc w:val="left"/>
      <w:pPr>
        <w:ind w:left="851" w:hanging="851"/>
      </w:pPr>
      <w:rPr>
        <w:b/>
        <w:i w:val="0"/>
        <w:sz w:val="24"/>
        <w:u w:val="single"/>
      </w:rPr>
    </w:lvl>
  </w:abstractNum>
  <w:abstractNum w:abstractNumId="12">
    <w:nsid w:val="7F506F9C"/>
    <w:multiLevelType w:val="singleLevel"/>
    <w:tmpl w:val="119AC172"/>
    <w:lvl w:ilvl="0">
      <w:start w:val="1"/>
      <w:numFmt w:val="none"/>
      <w:pStyle w:val="Titre7"/>
      <w:lvlText w:val="Objet : "/>
      <w:legacy w:legacy="1" w:legacySpace="0" w:legacyIndent="851"/>
      <w:lvlJc w:val="left"/>
      <w:pPr>
        <w:ind w:left="851" w:hanging="851"/>
      </w:pPr>
      <w:rPr>
        <w:b/>
        <w:i w:val="0"/>
        <w:sz w:val="24"/>
        <w:u w:val="single"/>
      </w:rPr>
    </w:lvl>
  </w:abstractNum>
  <w:num w:numId="1">
    <w:abstractNumId w:val="7"/>
  </w:num>
  <w:num w:numId="2">
    <w:abstractNumId w:val="1"/>
  </w:num>
  <w:num w:numId="3">
    <w:abstractNumId w:val="10"/>
  </w:num>
  <w:num w:numId="4">
    <w:abstractNumId w:val="6"/>
  </w:num>
  <w:num w:numId="5">
    <w:abstractNumId w:val="8"/>
  </w:num>
  <w:num w:numId="6">
    <w:abstractNumId w:val="5"/>
  </w:num>
  <w:num w:numId="7">
    <w:abstractNumId w:val="11"/>
  </w:num>
  <w:num w:numId="8">
    <w:abstractNumId w:val="0"/>
  </w:num>
  <w:num w:numId="9">
    <w:abstractNumId w:val="4"/>
  </w:num>
  <w:num w:numId="10">
    <w:abstractNumId w:val="12"/>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2"/>
  </w:compat>
  <w:rsids>
    <w:rsidRoot w:val="00CE0D0E"/>
    <w:rsid w:val="001C415A"/>
    <w:rsid w:val="00277DE9"/>
    <w:rsid w:val="00455077"/>
    <w:rsid w:val="004848E3"/>
    <w:rsid w:val="0077387E"/>
    <w:rsid w:val="008811C2"/>
    <w:rsid w:val="00916DDD"/>
    <w:rsid w:val="009D1DCD"/>
    <w:rsid w:val="00A11CCA"/>
    <w:rsid w:val="00C04B6B"/>
    <w:rsid w:val="00C6575B"/>
    <w:rsid w:val="00CE0D0E"/>
    <w:rsid w:val="00E27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E2"/>
    <w:rPr>
      <w:sz w:val="24"/>
      <w:szCs w:val="24"/>
    </w:rPr>
  </w:style>
  <w:style w:type="paragraph" w:styleId="Titre1">
    <w:name w:val="heading 1"/>
    <w:basedOn w:val="Titre"/>
    <w:next w:val="-LettreTexteGEDA"/>
    <w:qFormat/>
    <w:rsid w:val="00E277E2"/>
    <w:pPr>
      <w:keepNext/>
    </w:pPr>
    <w:rPr>
      <w:spacing w:val="0"/>
      <w:kern w:val="0"/>
    </w:rPr>
  </w:style>
  <w:style w:type="paragraph" w:styleId="Titre2">
    <w:name w:val="heading 2"/>
    <w:basedOn w:val="Titre1"/>
    <w:next w:val="-LettreTexteGEDA"/>
    <w:qFormat/>
    <w:rsid w:val="00E277E2"/>
    <w:pPr>
      <w:numPr>
        <w:ilvl w:val="1"/>
        <w:numId w:val="5"/>
      </w:numPr>
      <w:ind w:left="283" w:hanging="283"/>
      <w:jc w:val="left"/>
      <w:outlineLvl w:val="1"/>
    </w:pPr>
    <w:rPr>
      <w:szCs w:val="20"/>
      <w:u w:val="single"/>
    </w:rPr>
  </w:style>
  <w:style w:type="paragraph" w:styleId="Titre3">
    <w:name w:val="heading 3"/>
    <w:basedOn w:val="Titre2"/>
    <w:next w:val="-LettreTexteGEDA"/>
    <w:qFormat/>
    <w:rsid w:val="00E277E2"/>
    <w:pPr>
      <w:numPr>
        <w:ilvl w:val="2"/>
        <w:numId w:val="6"/>
      </w:numPr>
      <w:ind w:left="283" w:hanging="283"/>
      <w:outlineLvl w:val="2"/>
    </w:pPr>
    <w:rPr>
      <w:i/>
      <w:iCs/>
    </w:rPr>
  </w:style>
  <w:style w:type="paragraph" w:styleId="Titre4">
    <w:name w:val="heading 4"/>
    <w:basedOn w:val="Titre3"/>
    <w:next w:val="-LettreTexteGEDA"/>
    <w:qFormat/>
    <w:rsid w:val="00E277E2"/>
    <w:pPr>
      <w:numPr>
        <w:ilvl w:val="3"/>
        <w:numId w:val="7"/>
      </w:numPr>
      <w:ind w:left="283" w:hanging="283"/>
      <w:outlineLvl w:val="3"/>
    </w:pPr>
    <w:rPr>
      <w:bCs w:val="0"/>
      <w:i w:val="0"/>
      <w:u w:val="none"/>
    </w:rPr>
  </w:style>
  <w:style w:type="paragraph" w:styleId="Titre5">
    <w:name w:val="heading 5"/>
    <w:basedOn w:val="Titre4"/>
    <w:next w:val="-LettreTexteGEDA"/>
    <w:qFormat/>
    <w:rsid w:val="00E277E2"/>
    <w:pPr>
      <w:keepLines/>
      <w:numPr>
        <w:ilvl w:val="4"/>
        <w:numId w:val="8"/>
      </w:numPr>
      <w:ind w:left="283" w:hanging="283"/>
      <w:outlineLvl w:val="4"/>
    </w:pPr>
    <w:rPr>
      <w:i/>
    </w:rPr>
  </w:style>
  <w:style w:type="paragraph" w:styleId="Titre6">
    <w:name w:val="heading 6"/>
    <w:basedOn w:val="Titre5"/>
    <w:next w:val="-LettreTexteGEDA"/>
    <w:qFormat/>
    <w:rsid w:val="00E277E2"/>
    <w:pPr>
      <w:numPr>
        <w:ilvl w:val="5"/>
        <w:numId w:val="9"/>
      </w:numPr>
      <w:ind w:left="283" w:hanging="283"/>
      <w:outlineLvl w:val="5"/>
    </w:pPr>
    <w:rPr>
      <w:i w:val="0"/>
      <w:caps w:val="0"/>
      <w:lang w:eastAsia="fr-FR"/>
    </w:rPr>
  </w:style>
  <w:style w:type="paragraph" w:styleId="Titre7">
    <w:name w:val="heading 7"/>
    <w:basedOn w:val="Titre6"/>
    <w:next w:val="-LettreTexteGEDA"/>
    <w:qFormat/>
    <w:rsid w:val="00E277E2"/>
    <w:pPr>
      <w:numPr>
        <w:ilvl w:val="6"/>
        <w:numId w:val="10"/>
      </w:numPr>
      <w:ind w:left="283" w:hanging="283"/>
      <w:outlineLvl w:val="6"/>
    </w:pPr>
    <w:rPr>
      <w:b w:val="0"/>
    </w:rPr>
  </w:style>
  <w:style w:type="paragraph" w:styleId="Titre8">
    <w:name w:val="heading 8"/>
    <w:basedOn w:val="Titre7"/>
    <w:next w:val="-LettreTexteGEDA"/>
    <w:qFormat/>
    <w:rsid w:val="00E277E2"/>
    <w:pPr>
      <w:numPr>
        <w:ilvl w:val="7"/>
        <w:numId w:val="11"/>
      </w:numPr>
      <w:ind w:left="283" w:hanging="283"/>
      <w:outlineLvl w:val="7"/>
    </w:pPr>
    <w:rPr>
      <w:iCs w:val="0"/>
      <w:lang w:eastAsia="en-US"/>
    </w:rPr>
  </w:style>
  <w:style w:type="paragraph" w:styleId="Titre9">
    <w:name w:val="heading 9"/>
    <w:next w:val="-LettreTexteGEDA"/>
    <w:qFormat/>
    <w:rsid w:val="00E277E2"/>
    <w:pPr>
      <w:numPr>
        <w:ilvl w:val="8"/>
        <w:numId w:val="12"/>
      </w:numPr>
      <w:spacing w:before="180"/>
      <w:jc w:val="both"/>
      <w:outlineLvl w:val="8"/>
    </w:pPr>
    <w:rPr>
      <w:rFonts w:cs="Arial"/>
      <w:kern w:val="18"/>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LettreTexteGEDA"/>
    <w:qFormat/>
    <w:rsid w:val="00E277E2"/>
    <w:pPr>
      <w:spacing w:before="180"/>
      <w:jc w:val="center"/>
      <w:outlineLvl w:val="0"/>
    </w:pPr>
    <w:rPr>
      <w:rFonts w:cs="Arial"/>
      <w:b/>
      <w:bCs/>
      <w:caps/>
      <w:spacing w:val="60"/>
      <w:kern w:val="28"/>
      <w:sz w:val="24"/>
      <w:szCs w:val="32"/>
      <w:u w:val="thick"/>
      <w:lang w:eastAsia="en-US"/>
    </w:rPr>
  </w:style>
  <w:style w:type="paragraph" w:customStyle="1" w:styleId="-LettreTexteGEDA">
    <w:name w:val="- Lettre:Texte                GEDA"/>
    <w:rsid w:val="00E277E2"/>
    <w:pPr>
      <w:overflowPunct w:val="0"/>
      <w:autoSpaceDE w:val="0"/>
      <w:autoSpaceDN w:val="0"/>
      <w:adjustRightInd w:val="0"/>
      <w:spacing w:before="120"/>
      <w:ind w:firstLine="851"/>
      <w:jc w:val="both"/>
      <w:textAlignment w:val="baseline"/>
    </w:pPr>
    <w:rPr>
      <w:noProof/>
      <w:sz w:val="24"/>
    </w:rPr>
  </w:style>
  <w:style w:type="paragraph" w:styleId="En-tte">
    <w:name w:val="header"/>
    <w:basedOn w:val="Normal"/>
    <w:semiHidden/>
    <w:rsid w:val="00E277E2"/>
    <w:pPr>
      <w:tabs>
        <w:tab w:val="center" w:pos="4536"/>
        <w:tab w:val="right" w:pos="9072"/>
      </w:tabs>
    </w:pPr>
  </w:style>
  <w:style w:type="paragraph" w:styleId="Pieddepage">
    <w:name w:val="footer"/>
    <w:basedOn w:val="Normal"/>
    <w:semiHidden/>
    <w:rsid w:val="00E277E2"/>
    <w:pPr>
      <w:tabs>
        <w:tab w:val="center" w:pos="4536"/>
        <w:tab w:val="right" w:pos="9072"/>
      </w:tabs>
    </w:pPr>
  </w:style>
  <w:style w:type="paragraph" w:customStyle="1" w:styleId="-EnteteLogoGEDA">
    <w:name w:val="- Entete:Logo                GEDA"/>
    <w:basedOn w:val="Normal"/>
    <w:rsid w:val="00E277E2"/>
    <w:pPr>
      <w:overflowPunct w:val="0"/>
      <w:autoSpaceDE w:val="0"/>
      <w:autoSpaceDN w:val="0"/>
      <w:adjustRightInd w:val="0"/>
      <w:ind w:right="57"/>
      <w:jc w:val="center"/>
      <w:textAlignment w:val="baseline"/>
    </w:pPr>
    <w:rPr>
      <w:szCs w:val="20"/>
    </w:rPr>
  </w:style>
  <w:style w:type="paragraph" w:customStyle="1" w:styleId="-EnteteNORGEDA">
    <w:name w:val="- Entete:NOR                GEDA"/>
    <w:rsid w:val="00E277E2"/>
    <w:pPr>
      <w:tabs>
        <w:tab w:val="right" w:pos="3544"/>
      </w:tabs>
      <w:overflowPunct w:val="0"/>
      <w:autoSpaceDE w:val="0"/>
      <w:autoSpaceDN w:val="0"/>
      <w:adjustRightInd w:val="0"/>
      <w:spacing w:after="480"/>
      <w:ind w:left="284"/>
      <w:textAlignment w:val="baseline"/>
    </w:pPr>
    <w:rPr>
      <w:sz w:val="18"/>
    </w:rPr>
  </w:style>
  <w:style w:type="paragraph" w:customStyle="1" w:styleId="-EnteteNumRegGEDA">
    <w:name w:val="- Entete:Num Reg          GEDA"/>
    <w:next w:val="-EnteteNORGEDA"/>
    <w:rsid w:val="00E277E2"/>
    <w:pPr>
      <w:tabs>
        <w:tab w:val="left" w:pos="1418"/>
        <w:tab w:val="right" w:pos="3402"/>
        <w:tab w:val="left" w:pos="3544"/>
      </w:tabs>
      <w:overflowPunct w:val="0"/>
      <w:autoSpaceDE w:val="0"/>
      <w:autoSpaceDN w:val="0"/>
      <w:adjustRightInd w:val="0"/>
      <w:spacing w:before="240"/>
      <w:ind w:left="284"/>
      <w:textAlignment w:val="baseline"/>
    </w:pPr>
    <w:rPr>
      <w:b/>
      <w:sz w:val="24"/>
    </w:rPr>
  </w:style>
  <w:style w:type="paragraph" w:customStyle="1" w:styleId="-EnteteObjetGEDA">
    <w:name w:val="- Entete:Objet               GEDA"/>
    <w:rsid w:val="00E277E2"/>
    <w:pPr>
      <w:overflowPunct w:val="0"/>
      <w:autoSpaceDE w:val="0"/>
      <w:autoSpaceDN w:val="0"/>
      <w:adjustRightInd w:val="0"/>
      <w:spacing w:after="240" w:line="20" w:lineRule="atLeast"/>
      <w:ind w:left="284"/>
      <w:jc w:val="both"/>
      <w:textAlignment w:val="baseline"/>
    </w:pPr>
    <w:rPr>
      <w:sz w:val="24"/>
    </w:rPr>
  </w:style>
  <w:style w:type="paragraph" w:customStyle="1" w:styleId="-DiversLigneinvisibleGEDA">
    <w:name w:val="- Divers:Ligne invisible   GEDA"/>
    <w:rsid w:val="00E277E2"/>
    <w:pPr>
      <w:overflowPunct w:val="0"/>
      <w:autoSpaceDE w:val="0"/>
      <w:autoSpaceDN w:val="0"/>
      <w:adjustRightInd w:val="0"/>
      <w:textAlignment w:val="baseline"/>
    </w:pPr>
    <w:rPr>
      <w:noProof/>
      <w:vanish/>
      <w:sz w:val="2"/>
    </w:rPr>
  </w:style>
  <w:style w:type="paragraph" w:customStyle="1" w:styleId="-SignataireLieuEtDateGEDA">
    <w:name w:val="- Signataire:LieuEtDate             GEDA"/>
    <w:next w:val="-SignataireFonctionGEDA"/>
    <w:rsid w:val="00E277E2"/>
    <w:pPr>
      <w:keepNext/>
      <w:keepLines/>
      <w:spacing w:before="180" w:after="180"/>
      <w:jc w:val="center"/>
    </w:pPr>
    <w:rPr>
      <w:sz w:val="24"/>
    </w:rPr>
  </w:style>
  <w:style w:type="paragraph" w:customStyle="1" w:styleId="-SignataireFonctionGEDA">
    <w:name w:val="- Signataire:Fonction                GEDA"/>
    <w:autoRedefine/>
    <w:rsid w:val="00E277E2"/>
    <w:pPr>
      <w:keepNext/>
      <w:overflowPunct w:val="0"/>
      <w:autoSpaceDE w:val="0"/>
      <w:autoSpaceDN w:val="0"/>
      <w:adjustRightInd w:val="0"/>
      <w:spacing w:before="240"/>
      <w:jc w:val="center"/>
      <w:textAlignment w:val="baseline"/>
    </w:pPr>
    <w:rPr>
      <w:sz w:val="24"/>
    </w:rPr>
  </w:style>
  <w:style w:type="paragraph" w:customStyle="1" w:styleId="-EnteteTitreGEDA">
    <w:name w:val="- Entete:Titre                GEDA"/>
    <w:basedOn w:val="Normal"/>
    <w:rsid w:val="00E277E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rPr>
  </w:style>
  <w:style w:type="paragraph" w:customStyle="1" w:styleId="-SignataireNomGEDA">
    <w:name w:val="- Signataire:Nom            GEDA"/>
    <w:rsid w:val="00E277E2"/>
    <w:pPr>
      <w:keepNext/>
      <w:overflowPunct w:val="0"/>
      <w:autoSpaceDE w:val="0"/>
      <w:autoSpaceDN w:val="0"/>
      <w:adjustRightInd w:val="0"/>
      <w:spacing w:before="1080"/>
      <w:jc w:val="center"/>
      <w:textAlignment w:val="baseline"/>
    </w:pPr>
    <w:rPr>
      <w:sz w:val="24"/>
    </w:rPr>
  </w:style>
  <w:style w:type="paragraph" w:customStyle="1" w:styleId="-SignatairePRFonctionGEDA">
    <w:name w:val="- Signataire:PR FonctionGEDA"/>
    <w:rsid w:val="00E277E2"/>
    <w:pPr>
      <w:overflowPunct w:val="0"/>
      <w:autoSpaceDE w:val="0"/>
      <w:autoSpaceDN w:val="0"/>
      <w:adjustRightInd w:val="0"/>
      <w:jc w:val="center"/>
      <w:textAlignment w:val="baseline"/>
    </w:pPr>
    <w:rPr>
      <w:sz w:val="24"/>
    </w:rPr>
  </w:style>
  <w:style w:type="paragraph" w:customStyle="1" w:styleId="-SignatairePRNomGEDA">
    <w:name w:val="- Signataire:PR Nom      GEDA"/>
    <w:rsid w:val="00E277E2"/>
    <w:pPr>
      <w:keepNext/>
      <w:overflowPunct w:val="0"/>
      <w:autoSpaceDE w:val="0"/>
      <w:autoSpaceDN w:val="0"/>
      <w:adjustRightInd w:val="0"/>
      <w:jc w:val="center"/>
      <w:textAlignment w:val="baseline"/>
    </w:pPr>
    <w:rPr>
      <w:b/>
      <w:sz w:val="24"/>
    </w:rPr>
  </w:style>
  <w:style w:type="paragraph" w:customStyle="1" w:styleId="-LettreTitreGEDA">
    <w:name w:val="- Lettre:Titre                 GEDA"/>
    <w:rsid w:val="00E277E2"/>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jc w:val="center"/>
      <w:textAlignment w:val="baseline"/>
    </w:pPr>
    <w:rPr>
      <w:b/>
      <w:noProof/>
      <w:sz w:val="28"/>
    </w:rPr>
  </w:style>
  <w:style w:type="paragraph" w:customStyle="1" w:styleId="-EnteteLieuetdateGEDA">
    <w:name w:val="- Entete:Lieu et date      GEDA"/>
    <w:rsid w:val="00E277E2"/>
    <w:pPr>
      <w:overflowPunct w:val="0"/>
      <w:autoSpaceDE w:val="0"/>
      <w:autoSpaceDN w:val="0"/>
      <w:adjustRightInd w:val="0"/>
      <w:spacing w:after="240"/>
      <w:ind w:left="851"/>
      <w:textAlignment w:val="baseline"/>
    </w:pPr>
    <w:rPr>
      <w:noProof/>
      <w:sz w:val="24"/>
    </w:rPr>
  </w:style>
  <w:style w:type="paragraph" w:customStyle="1" w:styleId="-LettreObjetGEDA">
    <w:name w:val="- Lettre:Objet                GEDA"/>
    <w:next w:val="-LettreSuiteORefPJGEDA"/>
    <w:rsid w:val="00E277E2"/>
    <w:pPr>
      <w:overflowPunct w:val="0"/>
      <w:autoSpaceDE w:val="0"/>
      <w:autoSpaceDN w:val="0"/>
      <w:adjustRightInd w:val="0"/>
      <w:spacing w:before="240"/>
      <w:ind w:left="851" w:hanging="851"/>
      <w:jc w:val="both"/>
      <w:textAlignment w:val="baseline"/>
    </w:pPr>
    <w:rPr>
      <w:noProof/>
      <w:sz w:val="24"/>
    </w:rPr>
  </w:style>
  <w:style w:type="paragraph" w:customStyle="1" w:styleId="-LettreSuiteORefPJGEDA">
    <w:name w:val="- Lettre:Suite O/Ref/PJ GEDA"/>
    <w:rsid w:val="00E277E2"/>
    <w:pPr>
      <w:overflowPunct w:val="0"/>
      <w:autoSpaceDE w:val="0"/>
      <w:autoSpaceDN w:val="0"/>
      <w:adjustRightInd w:val="0"/>
      <w:ind w:left="851"/>
      <w:jc w:val="both"/>
      <w:textAlignment w:val="baseline"/>
    </w:pPr>
    <w:rPr>
      <w:noProof/>
      <w:sz w:val="24"/>
    </w:rPr>
  </w:style>
  <w:style w:type="paragraph" w:customStyle="1" w:styleId="-LettrePJGEDA">
    <w:name w:val="- Lettre:P.J.                  GEDA"/>
    <w:basedOn w:val="-LettreObjetGEDA"/>
    <w:next w:val="-LettreSuiteORefPJGEDA"/>
    <w:rsid w:val="00E277E2"/>
    <w:pPr>
      <w:spacing w:before="80"/>
    </w:pPr>
  </w:style>
  <w:style w:type="paragraph" w:customStyle="1" w:styleId="-LettreRefGEDA">
    <w:name w:val="- Lettre:Ref                  GEDA"/>
    <w:basedOn w:val="-LettreObjetGEDA"/>
    <w:next w:val="-LettreSuiteORefPJGEDA"/>
    <w:rsid w:val="00E277E2"/>
    <w:pPr>
      <w:spacing w:before="80"/>
    </w:pPr>
  </w:style>
  <w:style w:type="paragraph" w:customStyle="1" w:styleId="-LettreTexteespacGEDA">
    <w:name w:val="- Lettre:Texte espacé    GEDA"/>
    <w:basedOn w:val="-LettreTexteGEDA"/>
    <w:next w:val="-LettreTexteGEDA"/>
    <w:rsid w:val="00E277E2"/>
    <w:pPr>
      <w:spacing w:before="360"/>
    </w:pPr>
  </w:style>
  <w:style w:type="paragraph" w:customStyle="1" w:styleId="-PPNORGEDA">
    <w:name w:val="- PP:NOR                     GEDA"/>
    <w:rsid w:val="00E277E2"/>
    <w:pPr>
      <w:overflowPunct w:val="0"/>
      <w:autoSpaceDE w:val="0"/>
      <w:autoSpaceDN w:val="0"/>
      <w:adjustRightInd w:val="0"/>
      <w:ind w:left="283" w:hanging="283"/>
      <w:textAlignment w:val="baseline"/>
    </w:pPr>
    <w:rPr>
      <w:sz w:val="18"/>
    </w:rPr>
  </w:style>
  <w:style w:type="paragraph" w:customStyle="1" w:styleId="-PPNumPageGEDA">
    <w:name w:val="- PP:Num Page              GEDA"/>
    <w:rsid w:val="00E277E2"/>
    <w:pPr>
      <w:overflowPunct w:val="0"/>
      <w:autoSpaceDE w:val="0"/>
      <w:autoSpaceDN w:val="0"/>
      <w:adjustRightInd w:val="0"/>
      <w:jc w:val="right"/>
      <w:textAlignment w:val="baseline"/>
    </w:pPr>
    <w:rPr>
      <w:sz w:val="18"/>
    </w:rPr>
  </w:style>
  <w:style w:type="paragraph" w:customStyle="1" w:styleId="-LettrecorpslettreGEDA">
    <w:name w:val="- Lettre:corps lettre        GEDA"/>
    <w:basedOn w:val="Normal"/>
    <w:rsid w:val="00E277E2"/>
    <w:pPr>
      <w:overflowPunct w:val="0"/>
      <w:autoSpaceDE w:val="0"/>
      <w:autoSpaceDN w:val="0"/>
      <w:adjustRightInd w:val="0"/>
      <w:spacing w:before="240"/>
      <w:ind w:left="1134"/>
      <w:textAlignment w:val="baseline"/>
    </w:pPr>
    <w:rPr>
      <w:noProof/>
      <w:szCs w:val="20"/>
    </w:rPr>
  </w:style>
  <w:style w:type="paragraph" w:customStyle="1" w:styleId="-SignataireNomgrasGEDA">
    <w:name w:val="- Signataire:Nom (gras)  GEDA"/>
    <w:basedOn w:val="Normal"/>
    <w:rsid w:val="00E277E2"/>
    <w:pPr>
      <w:keepNext/>
      <w:overflowPunct w:val="0"/>
      <w:autoSpaceDE w:val="0"/>
      <w:autoSpaceDN w:val="0"/>
      <w:adjustRightInd w:val="0"/>
      <w:spacing w:before="1080"/>
      <w:jc w:val="center"/>
      <w:textAlignment w:val="baseline"/>
    </w:pPr>
    <w:rPr>
      <w:b/>
      <w:szCs w:val="20"/>
    </w:rPr>
  </w:style>
  <w:style w:type="paragraph" w:customStyle="1" w:styleId="-LettreCopielibelleGEDA">
    <w:name w:val="- Lettre:Copie (libelle)     GEDA"/>
    <w:basedOn w:val="Normal"/>
    <w:rsid w:val="00E277E2"/>
    <w:pPr>
      <w:overflowPunct w:val="0"/>
      <w:autoSpaceDE w:val="0"/>
      <w:autoSpaceDN w:val="0"/>
      <w:adjustRightInd w:val="0"/>
      <w:spacing w:before="240" w:after="120"/>
      <w:textAlignment w:val="baseline"/>
    </w:pPr>
    <w:rPr>
      <w:b/>
      <w:noProof/>
      <w:sz w:val="16"/>
      <w:szCs w:val="20"/>
      <w:u w:val="single"/>
    </w:rPr>
  </w:style>
  <w:style w:type="paragraph" w:customStyle="1" w:styleId="-LettreCopiesGEDA">
    <w:name w:val="- Lettre:Copies              GEDA"/>
    <w:basedOn w:val="Normal"/>
    <w:rsid w:val="00E277E2"/>
    <w:pPr>
      <w:tabs>
        <w:tab w:val="right" w:pos="749"/>
      </w:tabs>
      <w:overflowPunct w:val="0"/>
      <w:autoSpaceDE w:val="0"/>
      <w:autoSpaceDN w:val="0"/>
      <w:adjustRightInd w:val="0"/>
      <w:textAlignment w:val="baseline"/>
    </w:pPr>
    <w:rPr>
      <w:noProof/>
      <w:sz w:val="18"/>
      <w:szCs w:val="20"/>
    </w:rPr>
  </w:style>
  <w:style w:type="paragraph" w:customStyle="1" w:styleId="-EnteteExpditeurGEDA">
    <w:name w:val="- Entete:Expéditeur                  GEDA"/>
    <w:basedOn w:val="Normal"/>
    <w:rsid w:val="00E277E2"/>
    <w:pPr>
      <w:spacing w:before="80"/>
      <w:jc w:val="center"/>
    </w:pPr>
    <w:rPr>
      <w:i/>
    </w:rPr>
  </w:style>
  <w:style w:type="paragraph" w:customStyle="1" w:styleId="-PPAdresseGEDA">
    <w:name w:val="- PP:Adresse                           GEDA"/>
    <w:rsid w:val="00E277E2"/>
    <w:pPr>
      <w:pBdr>
        <w:top w:val="single" w:sz="6" w:space="1" w:color="auto"/>
      </w:pBdr>
      <w:overflowPunct w:val="0"/>
      <w:autoSpaceDE w:val="0"/>
      <w:autoSpaceDN w:val="0"/>
      <w:adjustRightInd w:val="0"/>
      <w:jc w:val="center"/>
      <w:textAlignment w:val="baseline"/>
    </w:pPr>
    <w:rPr>
      <w:sz w:val="18"/>
    </w:rPr>
  </w:style>
  <w:style w:type="character" w:styleId="Numrodepage">
    <w:name w:val="page number"/>
    <w:basedOn w:val="Policepardfaut"/>
    <w:semiHidden/>
    <w:rsid w:val="00E277E2"/>
  </w:style>
  <w:style w:type="paragraph" w:styleId="TM1">
    <w:name w:val="toc 1"/>
    <w:basedOn w:val="Normal"/>
    <w:next w:val="Normal"/>
    <w:autoRedefine/>
    <w:semiHidden/>
    <w:rsid w:val="00E277E2"/>
    <w:pPr>
      <w:tabs>
        <w:tab w:val="right" w:leader="dot" w:pos="10194"/>
      </w:tabs>
    </w:pPr>
    <w:rPr>
      <w:lang w:val="en-US"/>
    </w:rPr>
  </w:style>
  <w:style w:type="paragraph" w:styleId="TM2">
    <w:name w:val="toc 2"/>
    <w:basedOn w:val="Normal"/>
    <w:next w:val="Normal"/>
    <w:autoRedefine/>
    <w:semiHidden/>
    <w:rsid w:val="00E277E2"/>
    <w:pPr>
      <w:ind w:left="240"/>
    </w:pPr>
  </w:style>
  <w:style w:type="paragraph" w:styleId="TM3">
    <w:name w:val="toc 3"/>
    <w:basedOn w:val="Normal"/>
    <w:next w:val="Normal"/>
    <w:autoRedefine/>
    <w:semiHidden/>
    <w:rsid w:val="00E277E2"/>
    <w:pPr>
      <w:ind w:left="480"/>
    </w:pPr>
  </w:style>
  <w:style w:type="paragraph" w:styleId="TM4">
    <w:name w:val="toc 4"/>
    <w:basedOn w:val="Normal"/>
    <w:next w:val="Normal"/>
    <w:autoRedefine/>
    <w:semiHidden/>
    <w:rsid w:val="00E277E2"/>
    <w:pPr>
      <w:ind w:left="720"/>
    </w:pPr>
  </w:style>
  <w:style w:type="paragraph" w:styleId="TM5">
    <w:name w:val="toc 5"/>
    <w:basedOn w:val="Normal"/>
    <w:next w:val="Normal"/>
    <w:autoRedefine/>
    <w:semiHidden/>
    <w:rsid w:val="00E277E2"/>
    <w:pPr>
      <w:ind w:left="960"/>
    </w:pPr>
  </w:style>
  <w:style w:type="paragraph" w:styleId="TM6">
    <w:name w:val="toc 6"/>
    <w:basedOn w:val="Normal"/>
    <w:next w:val="Normal"/>
    <w:autoRedefine/>
    <w:semiHidden/>
    <w:rsid w:val="00E277E2"/>
    <w:pPr>
      <w:ind w:left="1200"/>
    </w:pPr>
  </w:style>
  <w:style w:type="paragraph" w:styleId="TM7">
    <w:name w:val="toc 7"/>
    <w:basedOn w:val="Normal"/>
    <w:next w:val="Normal"/>
    <w:autoRedefine/>
    <w:semiHidden/>
    <w:rsid w:val="00E277E2"/>
    <w:pPr>
      <w:ind w:left="1440"/>
    </w:pPr>
  </w:style>
  <w:style w:type="paragraph" w:styleId="TM8">
    <w:name w:val="toc 8"/>
    <w:basedOn w:val="Normal"/>
    <w:next w:val="Normal"/>
    <w:autoRedefine/>
    <w:semiHidden/>
    <w:rsid w:val="00E277E2"/>
    <w:pPr>
      <w:ind w:left="1680"/>
    </w:pPr>
  </w:style>
  <w:style w:type="paragraph" w:styleId="TM9">
    <w:name w:val="toc 9"/>
    <w:basedOn w:val="Normal"/>
    <w:next w:val="Normal"/>
    <w:autoRedefine/>
    <w:semiHidden/>
    <w:rsid w:val="00E277E2"/>
    <w:pPr>
      <w:ind w:left="1920"/>
    </w:pPr>
  </w:style>
  <w:style w:type="paragraph" w:customStyle="1" w:styleId="-EntetePresidentGEDA">
    <w:name w:val="- Entete:President                    GEDA"/>
    <w:basedOn w:val="Normal"/>
    <w:rsid w:val="00E277E2"/>
    <w:pPr>
      <w:overflowPunct w:val="0"/>
      <w:autoSpaceDE w:val="0"/>
      <w:autoSpaceDN w:val="0"/>
      <w:adjustRightInd w:val="0"/>
      <w:jc w:val="center"/>
      <w:textAlignment w:val="baseline"/>
    </w:pPr>
    <w:rPr>
      <w:b/>
      <w:caps/>
      <w:szCs w:val="20"/>
    </w:rPr>
  </w:style>
  <w:style w:type="paragraph" w:customStyle="1" w:styleId="-LettreAffairesuivieGEDA">
    <w:name w:val="- Lettre:Affaire suivie                GEDA"/>
    <w:rsid w:val="00E277E2"/>
    <w:pPr>
      <w:numPr>
        <w:numId w:val="4"/>
      </w:numPr>
      <w:tabs>
        <w:tab w:val="clear" w:pos="2880"/>
        <w:tab w:val="num" w:pos="2160"/>
      </w:tabs>
      <w:spacing w:before="240"/>
      <w:ind w:left="180" w:right="5652" w:firstLine="180"/>
      <w:jc w:val="center"/>
    </w:pPr>
    <w:rPr>
      <w:i/>
      <w:iCs/>
      <w:noProof/>
      <w:sz w:val="18"/>
    </w:rPr>
  </w:style>
  <w:style w:type="character" w:styleId="Lienhypertexte">
    <w:name w:val="Hyperlink"/>
    <w:semiHidden/>
    <w:rsid w:val="00E277E2"/>
    <w:rPr>
      <w:color w:val="0000FF"/>
      <w:u w:val="single"/>
    </w:rPr>
  </w:style>
  <w:style w:type="character" w:customStyle="1" w:styleId="-DiversSignatairechargGEDA">
    <w:name w:val="- Divers:Signataire (chargé..)  GEDA"/>
    <w:rsid w:val="00E277E2"/>
    <w:rPr>
      <w:i/>
      <w:caps/>
    </w:rPr>
  </w:style>
  <w:style w:type="character" w:customStyle="1" w:styleId="-DiversSignatairecharg2GEDA">
    <w:name w:val="- Divers:Signataire (chargé..)2 GEDA"/>
    <w:rsid w:val="00E277E2"/>
    <w:rPr>
      <w:i/>
      <w:sz w:val="20"/>
    </w:rPr>
  </w:style>
  <w:style w:type="paragraph" w:customStyle="1" w:styleId="-EnteteRapporteurGEDA">
    <w:name w:val="- Entete:Rapporteur                GEDA"/>
    <w:rsid w:val="00E277E2"/>
    <w:pPr>
      <w:overflowPunct w:val="0"/>
      <w:autoSpaceDE w:val="0"/>
      <w:autoSpaceDN w:val="0"/>
      <w:adjustRightInd w:val="0"/>
      <w:spacing w:before="60" w:after="240"/>
      <w:jc w:val="center"/>
      <w:textAlignment w:val="baseline"/>
    </w:pPr>
    <w:rPr>
      <w:b/>
      <w:caps/>
      <w:sz w:val="18"/>
    </w:rPr>
  </w:style>
  <w:style w:type="paragraph" w:customStyle="1" w:styleId="-EnteteInstructeurGEDA">
    <w:name w:val="- Entete:Instructeur                  GEDA"/>
    <w:basedOn w:val="Normal"/>
    <w:rsid w:val="00E277E2"/>
    <w:pPr>
      <w:overflowPunct w:val="0"/>
      <w:autoSpaceDE w:val="0"/>
      <w:autoSpaceDN w:val="0"/>
      <w:adjustRightInd w:val="0"/>
      <w:spacing w:before="80" w:after="80"/>
      <w:jc w:val="center"/>
      <w:textAlignment w:val="baseline"/>
    </w:pPr>
    <w:rPr>
      <w:caps/>
      <w:sz w:val="18"/>
      <w:szCs w:val="20"/>
    </w:rPr>
  </w:style>
  <w:style w:type="paragraph" w:customStyle="1" w:styleId="-BdeActionGEDA">
    <w:name w:val="- Bde:Action                  GEDA"/>
    <w:rsid w:val="00E277E2"/>
    <w:pPr>
      <w:overflowPunct w:val="0"/>
      <w:autoSpaceDE w:val="0"/>
      <w:autoSpaceDN w:val="0"/>
      <w:adjustRightInd w:val="0"/>
      <w:spacing w:before="120" w:after="120"/>
      <w:jc w:val="center"/>
      <w:textAlignment w:val="baseline"/>
    </w:pPr>
    <w:rPr>
      <w:i/>
      <w:caps/>
      <w:noProof/>
    </w:rPr>
  </w:style>
  <w:style w:type="paragraph" w:customStyle="1" w:styleId="-BdeEnteteGEDA">
    <w:name w:val="- Bde:Entete                 GEDA"/>
    <w:rsid w:val="00E277E2"/>
    <w:pPr>
      <w:overflowPunct w:val="0"/>
      <w:autoSpaceDE w:val="0"/>
      <w:autoSpaceDN w:val="0"/>
      <w:adjustRightInd w:val="0"/>
      <w:spacing w:before="120" w:after="120"/>
      <w:jc w:val="center"/>
      <w:textAlignment w:val="baseline"/>
    </w:pPr>
    <w:rPr>
      <w:noProof/>
    </w:rPr>
  </w:style>
  <w:style w:type="paragraph" w:customStyle="1" w:styleId="-BdeEnteteARGEDA">
    <w:name w:val="- Bde:Entete AR                 GEDA"/>
    <w:rsid w:val="00E277E2"/>
    <w:pPr>
      <w:keepNext/>
      <w:overflowPunct w:val="0"/>
      <w:autoSpaceDE w:val="0"/>
      <w:autoSpaceDN w:val="0"/>
      <w:adjustRightInd w:val="0"/>
      <w:ind w:firstLine="11"/>
      <w:jc w:val="center"/>
      <w:textAlignment w:val="baseline"/>
    </w:pPr>
    <w:rPr>
      <w:b/>
      <w:noProof/>
    </w:rPr>
  </w:style>
  <w:style w:type="paragraph" w:customStyle="1" w:styleId="-BdeL1C1ARGEDA">
    <w:name w:val="- Bde:L1C1 AR              GEDA"/>
    <w:rsid w:val="00E277E2"/>
    <w:pPr>
      <w:keepNext/>
      <w:tabs>
        <w:tab w:val="right" w:leader="dot" w:pos="3119"/>
        <w:tab w:val="right" w:leader="dot" w:pos="4536"/>
        <w:tab w:val="right" w:leader="dot" w:pos="4962"/>
      </w:tabs>
      <w:overflowPunct w:val="0"/>
      <w:autoSpaceDE w:val="0"/>
      <w:autoSpaceDN w:val="0"/>
      <w:adjustRightInd w:val="0"/>
      <w:spacing w:before="600" w:after="240"/>
      <w:ind w:firstLine="11"/>
      <w:textAlignment w:val="baseline"/>
    </w:pPr>
    <w:rPr>
      <w:noProof/>
    </w:rPr>
  </w:style>
  <w:style w:type="paragraph" w:customStyle="1" w:styleId="-BdeL1C2ARGEDA">
    <w:name w:val="- Bde:L1C2 AR              GEDA"/>
    <w:basedOn w:val="Normal"/>
    <w:rsid w:val="00E277E2"/>
    <w:pPr>
      <w:keepNext/>
      <w:tabs>
        <w:tab w:val="left" w:pos="1206"/>
        <w:tab w:val="right" w:leader="dot" w:pos="4536"/>
        <w:tab w:val="right" w:leader="dot" w:pos="4962"/>
      </w:tabs>
      <w:overflowPunct w:val="0"/>
      <w:autoSpaceDE w:val="0"/>
      <w:autoSpaceDN w:val="0"/>
      <w:adjustRightInd w:val="0"/>
      <w:spacing w:before="600" w:after="240"/>
      <w:ind w:firstLine="11"/>
      <w:jc w:val="center"/>
      <w:textAlignment w:val="baseline"/>
    </w:pPr>
    <w:rPr>
      <w:i/>
      <w:sz w:val="20"/>
      <w:szCs w:val="20"/>
    </w:rPr>
  </w:style>
  <w:style w:type="paragraph" w:customStyle="1" w:styleId="-BdeTitreARGEDA">
    <w:name w:val="- Bde:Titre AR               GEDA"/>
    <w:rsid w:val="00E277E2"/>
    <w:pPr>
      <w:pBdr>
        <w:top w:val="double" w:sz="6" w:space="10" w:color="auto"/>
      </w:pBdr>
      <w:overflowPunct w:val="0"/>
      <w:autoSpaceDE w:val="0"/>
      <w:autoSpaceDN w:val="0"/>
      <w:adjustRightInd w:val="0"/>
      <w:spacing w:before="720" w:after="240"/>
      <w:ind w:left="346" w:hanging="346"/>
      <w:jc w:val="center"/>
      <w:textAlignment w:val="baseline"/>
    </w:pPr>
    <w:rPr>
      <w:b/>
      <w:noProof/>
      <w:spacing w:val="200"/>
      <w:sz w:val="24"/>
    </w:rPr>
  </w:style>
  <w:style w:type="paragraph" w:customStyle="1" w:styleId="-ActeDestinatairesGEDA">
    <w:name w:val="- Acte:Destinataires       GEDA"/>
    <w:rsid w:val="00E277E2"/>
    <w:pPr>
      <w:tabs>
        <w:tab w:val="left" w:pos="85"/>
        <w:tab w:val="right" w:pos="1701"/>
      </w:tabs>
      <w:overflowPunct w:val="0"/>
      <w:autoSpaceDE w:val="0"/>
      <w:autoSpaceDN w:val="0"/>
      <w:adjustRightInd w:val="0"/>
      <w:textAlignment w:val="baseline"/>
    </w:pPr>
  </w:style>
  <w:style w:type="paragraph" w:customStyle="1" w:styleId="-LettrebDestinataireGEDA">
    <w:name w:val="- Lettre:b_Destinataire (à)       GEDA"/>
    <w:next w:val="-LettrebDestinatairetitreGEDA"/>
    <w:rsid w:val="00E277E2"/>
    <w:rPr>
      <w:sz w:val="24"/>
    </w:rPr>
  </w:style>
  <w:style w:type="paragraph" w:customStyle="1" w:styleId="-LettrebDestinatairetitreGEDA">
    <w:name w:val="- Lettre:b_Destinataire titre     GEDA"/>
    <w:rsid w:val="00E277E2"/>
    <w:pPr>
      <w:tabs>
        <w:tab w:val="center" w:pos="2835"/>
      </w:tabs>
    </w:pPr>
    <w:rPr>
      <w:b/>
      <w:sz w:val="24"/>
    </w:rPr>
  </w:style>
  <w:style w:type="paragraph" w:customStyle="1" w:styleId="-LettrebDestinatairefoncGEDA">
    <w:name w:val="- Lettre:b_Destinataire_fonc°  GEDA"/>
    <w:basedOn w:val="-LettrebDestinatairetitreGEDA"/>
    <w:next w:val="Normal"/>
    <w:rsid w:val="00E277E2"/>
    <w:rPr>
      <w:b w:val="0"/>
    </w:rPr>
  </w:style>
  <w:style w:type="paragraph" w:customStyle="1" w:styleId="-LettrebDestinataireadGEDA">
    <w:name w:val="- Lettre:b_Destinataire (ad) GEDA"/>
    <w:basedOn w:val="-LettrebDestinatairefoncGEDA"/>
    <w:rsid w:val="00E277E2"/>
  </w:style>
  <w:style w:type="paragraph" w:customStyle="1" w:styleId="-LettrehDestinataireGEDA">
    <w:name w:val="- Lettre:h_Destinataire    GEDA"/>
    <w:next w:val="-LettrehDestinataireadGEDA"/>
    <w:rsid w:val="00E277E2"/>
    <w:pPr>
      <w:overflowPunct w:val="0"/>
      <w:autoSpaceDE w:val="0"/>
      <w:autoSpaceDN w:val="0"/>
      <w:adjustRightInd w:val="0"/>
      <w:spacing w:before="360"/>
      <w:jc w:val="center"/>
      <w:textAlignment w:val="baseline"/>
    </w:pPr>
    <w:rPr>
      <w:b/>
      <w:noProof/>
      <w:sz w:val="24"/>
    </w:rPr>
  </w:style>
  <w:style w:type="paragraph" w:customStyle="1" w:styleId="-LettrehDestinataireGEDA0">
    <w:name w:val="- Lettre:h_Destinataire (à)  GEDA"/>
    <w:next w:val="-LettrehDestinataireGEDA"/>
    <w:rsid w:val="00E277E2"/>
    <w:pPr>
      <w:overflowPunct w:val="0"/>
      <w:autoSpaceDE w:val="0"/>
      <w:autoSpaceDN w:val="0"/>
      <w:adjustRightInd w:val="0"/>
      <w:spacing w:before="360"/>
      <w:jc w:val="center"/>
      <w:textAlignment w:val="baseline"/>
    </w:pPr>
    <w:rPr>
      <w:b/>
      <w:noProof/>
      <w:sz w:val="24"/>
    </w:rPr>
  </w:style>
  <w:style w:type="paragraph" w:customStyle="1" w:styleId="-LettrehDestinataireadGEDA">
    <w:name w:val="- Lettre:h_Destinataire (ad)GEDA"/>
    <w:basedOn w:val="-LettrehDestinataireGEDA"/>
    <w:rsid w:val="00E277E2"/>
    <w:pPr>
      <w:spacing w:before="0"/>
    </w:pPr>
  </w:style>
  <w:style w:type="paragraph" w:customStyle="1" w:styleId="-Lettreh-DestinatairescGEDA">
    <w:name w:val="- Lettre:h-Destinataire (s/c)   GEDA"/>
    <w:basedOn w:val="-LettrehDestinataireGEDA"/>
    <w:next w:val="-LettrehDestinataireadGEDA"/>
    <w:rsid w:val="00E277E2"/>
    <w:pPr>
      <w:spacing w:before="120" w:after="120"/>
    </w:pPr>
    <w:rPr>
      <w:b w:val="0"/>
    </w:rPr>
  </w:style>
  <w:style w:type="paragraph" w:customStyle="1" w:styleId="-EntetePresidentGEDA0">
    <w:name w:val="- Entete:President          GEDA"/>
    <w:rsid w:val="00E277E2"/>
    <w:pPr>
      <w:overflowPunct w:val="0"/>
      <w:autoSpaceDE w:val="0"/>
      <w:autoSpaceDN w:val="0"/>
      <w:adjustRightInd w:val="0"/>
      <w:spacing w:before="240" w:line="192" w:lineRule="auto"/>
      <w:jc w:val="center"/>
      <w:textAlignment w:val="baseline"/>
    </w:pPr>
    <w:rPr>
      <w:rFonts w:ascii="Embassy BT" w:hAnsi="Embassy BT"/>
      <w:noProof/>
      <w:sz w:val="56"/>
    </w:rPr>
  </w:style>
  <w:style w:type="paragraph" w:styleId="NormalWeb">
    <w:name w:val="Normal (Web)"/>
    <w:basedOn w:val="Normal"/>
    <w:uiPriority w:val="99"/>
    <w:semiHidden/>
    <w:unhideWhenUsed/>
    <w:rsid w:val="00CE0D0E"/>
    <w:pPr>
      <w:spacing w:before="100" w:beforeAutospacing="1" w:after="142" w:line="288" w:lineRule="auto"/>
    </w:pPr>
  </w:style>
  <w:style w:type="paragraph" w:styleId="Textedebulles">
    <w:name w:val="Balloon Text"/>
    <w:basedOn w:val="Normal"/>
    <w:link w:val="TextedebullesCar"/>
    <w:uiPriority w:val="99"/>
    <w:semiHidden/>
    <w:unhideWhenUsed/>
    <w:rsid w:val="009D1DCD"/>
    <w:rPr>
      <w:rFonts w:ascii="Tahoma" w:hAnsi="Tahoma" w:cs="Tahoma"/>
      <w:sz w:val="16"/>
      <w:szCs w:val="16"/>
    </w:rPr>
  </w:style>
  <w:style w:type="character" w:customStyle="1" w:styleId="TextedebullesCar">
    <w:name w:val="Texte de bulles Car"/>
    <w:basedOn w:val="Policepardfaut"/>
    <w:link w:val="Textedebulles"/>
    <w:uiPriority w:val="99"/>
    <w:semiHidden/>
    <w:rsid w:val="009D1D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eda\0-mod&#232;les\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Lettre.dot</Template>
  <TotalTime>23</TotalTime>
  <Pages>3</Pages>
  <Words>761</Words>
  <Characters>4190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Lettre officielle du Président</vt:lpstr>
    </vt:vector>
  </TitlesOfParts>
  <Company>présidence</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officielle du Président</dc:title>
  <dc:subject>GEDA v.GEDA V16-7_2</dc:subject>
  <dc:creator>paumeran</dc:creator>
  <cp:lastModifiedBy>Jerome JJ. JANNOT</cp:lastModifiedBy>
  <cp:revision>7</cp:revision>
  <cp:lastPrinted>2017-11-23T20:13:00Z</cp:lastPrinted>
  <dcterms:created xsi:type="dcterms:W3CDTF">2017-11-23T19:52:00Z</dcterms:created>
  <dcterms:modified xsi:type="dcterms:W3CDTF">2017-11-24T21:10:00Z</dcterms:modified>
</cp:coreProperties>
</file>