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4CE" w:rsidRPr="008C5225" w:rsidRDefault="00C50DA9" w:rsidP="008C5225">
      <w:pPr>
        <w:rPr>
          <w:rFonts w:ascii="Edwardian Script ITC" w:hAnsi="Edwardian Script ITC"/>
          <w:sz w:val="64"/>
          <w:szCs w:val="64"/>
          <w:lang w:val="fr-CA"/>
        </w:rPr>
      </w:pPr>
      <w:r w:rsidRPr="008C5225">
        <w:rPr>
          <w:rFonts w:ascii="Cambria" w:eastAsia="Times New Roman" w:hAnsi="Cambria" w:cs="Times New Roman"/>
          <w:noProof/>
          <w:kern w:val="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F525C4B" wp14:editId="55AB700D">
                <wp:simplePos x="0" y="0"/>
                <wp:positionH relativeFrom="margin">
                  <wp:posOffset>2162175</wp:posOffset>
                </wp:positionH>
                <wp:positionV relativeFrom="paragraph">
                  <wp:posOffset>-641350</wp:posOffset>
                </wp:positionV>
                <wp:extent cx="3449955" cy="1181735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9955" cy="1181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5225" w:rsidRPr="00E3616C" w:rsidRDefault="008C5225" w:rsidP="008C5225">
                            <w:pPr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  <w:lang w:val="fr-CA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  <w:lang w:val="fr-CA"/>
                              </w:rPr>
                              <w:t>Te Peretitenira’a</w:t>
                            </w:r>
                            <w:r w:rsidR="00C50DA9"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  <w:lang w:val="fr-CA"/>
                              </w:rPr>
                              <w:t xml:space="preserve">               no Porinetia farani</w:t>
                            </w:r>
                          </w:p>
                          <w:p w:rsidR="008C5225" w:rsidRDefault="008C52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0.25pt;margin-top:-50.5pt;width:271.65pt;height:93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" filled="f" stroked="f">
                <v:textbox>
                  <w:txbxContent>
                    <w:p w:rsidR="008C5225" w:rsidRPr="00E3616C" w:rsidRDefault="008C5225" w:rsidP="008C5225">
                      <w:pPr>
                        <w:rPr>
                          <w:rFonts w:ascii="Edwardian Script ITC" w:hAnsi="Edwardian Script ITC"/>
                          <w:sz w:val="64"/>
                          <w:szCs w:val="64"/>
                          <w:lang w:val="fr-CA"/>
                        </w:rPr>
                      </w:pPr>
                      <w:r>
                        <w:rPr>
                          <w:rFonts w:ascii="Edwardian Script ITC" w:hAnsi="Edwardian Script ITC"/>
                          <w:sz w:val="64"/>
                          <w:szCs w:val="64"/>
                          <w:lang w:val="fr-CA"/>
                        </w:rPr>
                        <w:t>Te Peretitenira’a</w:t>
                      </w:r>
                      <w:r w:rsidR="00C50DA9">
                        <w:rPr>
                          <w:rFonts w:ascii="Edwardian Script ITC" w:hAnsi="Edwardian Script ITC"/>
                          <w:sz w:val="64"/>
                          <w:szCs w:val="64"/>
                          <w:lang w:val="fr-CA"/>
                        </w:rPr>
                        <w:t xml:space="preserve">               no Porinetia farani</w:t>
                      </w:r>
                    </w:p>
                    <w:p w:rsidR="008C5225" w:rsidRDefault="008C5225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mbria" w:hAnsi="Cambria"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270BF8DA" wp14:editId="115685A9">
            <wp:simplePos x="0" y="0"/>
            <wp:positionH relativeFrom="page">
              <wp:posOffset>8519</wp:posOffset>
            </wp:positionH>
            <wp:positionV relativeFrom="paragraph">
              <wp:posOffset>-916940</wp:posOffset>
            </wp:positionV>
            <wp:extent cx="7540240" cy="2562045"/>
            <wp:effectExtent l="0" t="0" r="3810" b="0"/>
            <wp:wrapNone/>
            <wp:docPr id="2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0240" cy="256204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1544CE" w:rsidRDefault="001544CE">
      <w:pPr>
        <w:pStyle w:val="Standard"/>
        <w:tabs>
          <w:tab w:val="center" w:pos="4533"/>
          <w:tab w:val="left" w:pos="6544"/>
        </w:tabs>
        <w:rPr>
          <w:rFonts w:ascii="Cambria" w:hAnsi="Cambria"/>
          <w:b/>
          <w:u w:val="single"/>
          <w:lang w:val="fr-FR"/>
        </w:rPr>
      </w:pPr>
    </w:p>
    <w:p w:rsidR="001544CE" w:rsidRDefault="00D92D46">
      <w:pPr>
        <w:pStyle w:val="Standard"/>
        <w:tabs>
          <w:tab w:val="left" w:pos="3240"/>
        </w:tabs>
        <w:jc w:val="center"/>
        <w:rPr>
          <w:rFonts w:ascii="Cambria" w:hAnsi="Cambria" w:cs="Arial"/>
          <w:b/>
          <w:lang w:val="fr-FR"/>
        </w:rPr>
      </w:pPr>
      <w:r>
        <w:rPr>
          <w:rFonts w:ascii="Cambria" w:hAnsi="Cambria" w:cs="Arial"/>
          <w:b/>
          <w:lang w:val="fr-FR"/>
        </w:rPr>
        <w:t>PIHA PUTURA'A PARAU 'API</w:t>
      </w:r>
    </w:p>
    <w:p w:rsidR="001544CE" w:rsidRDefault="001304D4">
      <w:pPr>
        <w:pStyle w:val="Standard"/>
        <w:tabs>
          <w:tab w:val="left" w:pos="3240"/>
        </w:tabs>
        <w:jc w:val="center"/>
        <w:rPr>
          <w:rFonts w:ascii="Cambria" w:hAnsi="Cambria" w:cs="Arial"/>
          <w:b/>
          <w:i/>
          <w:lang w:val="fr-FR"/>
        </w:rPr>
      </w:pPr>
      <w:r>
        <w:rPr>
          <w:rFonts w:ascii="Cambria" w:hAnsi="Cambria" w:cs="Arial"/>
          <w:b/>
          <w:i/>
          <w:lang w:val="fr-FR"/>
        </w:rPr>
        <w:t>Monire</w:t>
      </w:r>
      <w:r w:rsidR="00D92D46">
        <w:rPr>
          <w:rFonts w:ascii="Cambria" w:hAnsi="Cambria" w:cs="Arial"/>
          <w:b/>
          <w:i/>
          <w:lang w:val="fr-FR"/>
        </w:rPr>
        <w:t xml:space="preserve"> 02 </w:t>
      </w:r>
      <w:r>
        <w:rPr>
          <w:rFonts w:ascii="Cambria" w:hAnsi="Cambria" w:cs="Arial"/>
          <w:b/>
          <w:i/>
          <w:lang w:val="fr-FR"/>
        </w:rPr>
        <w:t>Novema</w:t>
      </w:r>
      <w:r w:rsidR="00D92D46">
        <w:rPr>
          <w:rFonts w:ascii="Cambria" w:hAnsi="Cambria" w:cs="Arial"/>
          <w:b/>
          <w:i/>
          <w:lang w:val="fr-FR"/>
        </w:rPr>
        <w:t xml:space="preserve"> 2015</w:t>
      </w:r>
    </w:p>
    <w:p w:rsidR="001544CE" w:rsidRDefault="001544CE">
      <w:pPr>
        <w:pStyle w:val="Standard"/>
        <w:tabs>
          <w:tab w:val="left" w:pos="3240"/>
        </w:tabs>
        <w:jc w:val="center"/>
        <w:rPr>
          <w:rFonts w:ascii="Cambria" w:hAnsi="Cambria" w:cs="Arial"/>
          <w:b/>
          <w:i/>
          <w:lang w:val="fr-FR"/>
        </w:rPr>
      </w:pPr>
    </w:p>
    <w:p w:rsidR="001544CE" w:rsidRDefault="001544CE">
      <w:pPr>
        <w:pStyle w:val="Standard"/>
        <w:tabs>
          <w:tab w:val="left" w:pos="3240"/>
        </w:tabs>
        <w:jc w:val="center"/>
        <w:rPr>
          <w:rFonts w:ascii="Cambria" w:hAnsi="Cambria" w:cs="Arial"/>
          <w:b/>
          <w:i/>
          <w:lang w:val="fr-FR"/>
        </w:rPr>
      </w:pPr>
    </w:p>
    <w:p w:rsidR="001544CE" w:rsidRDefault="00D92D46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center" w:pos="4536"/>
          <w:tab w:val="left" w:pos="7440"/>
        </w:tabs>
      </w:pPr>
      <w:r>
        <w:rPr>
          <w:rFonts w:ascii="Cambria" w:hAnsi="Cambria"/>
          <w:b/>
          <w:lang w:val="fr-FR"/>
        </w:rPr>
        <w:tab/>
      </w:r>
      <w:r>
        <w:rPr>
          <w:rFonts w:ascii="Cambria" w:hAnsi="Cambria"/>
          <w:b/>
          <w:sz w:val="28"/>
          <w:szCs w:val="28"/>
          <w:lang w:val="fr-FR"/>
        </w:rPr>
        <w:t>Mau fa'aotira'a a te 'Apo'ora'a a te mau Fa'aterehau</w:t>
      </w:r>
    </w:p>
    <w:p w:rsidR="001544CE" w:rsidRDefault="001544CE">
      <w:pPr>
        <w:pStyle w:val="-LettreSuiteORefPJGEDA"/>
        <w:ind w:left="0"/>
        <w:rPr>
          <w:sz w:val="28"/>
          <w:szCs w:val="28"/>
        </w:rPr>
      </w:pPr>
    </w:p>
    <w:p w:rsidR="001544CE" w:rsidRDefault="001544CE">
      <w:pPr>
        <w:pStyle w:val="-LettreSuiteORefPJGEDA"/>
        <w:ind w:left="0"/>
        <w:rPr>
          <w:rFonts w:ascii="Cambria" w:hAnsi="Cambria"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  <w:b/>
          <w:bCs/>
        </w:rPr>
      </w:pPr>
      <w:r w:rsidRPr="001304D4">
        <w:rPr>
          <w:rFonts w:asciiTheme="majorHAnsi" w:hAnsiTheme="majorHAnsi"/>
          <w:b/>
          <w:bCs/>
        </w:rPr>
        <w:t>Te Horo'ara'a i te mau fenua o te n</w:t>
      </w:r>
      <w:r w:rsidR="005534CD">
        <w:rPr>
          <w:rFonts w:asciiTheme="majorHAnsi" w:hAnsiTheme="majorHAnsi"/>
          <w:b/>
          <w:bCs/>
        </w:rPr>
        <w:t>u'u fa'ehau no Porinetia farani</w:t>
      </w:r>
      <w:r w:rsidRPr="001304D4">
        <w:rPr>
          <w:rFonts w:asciiTheme="majorHAnsi" w:hAnsiTheme="majorHAnsi"/>
          <w:b/>
          <w:bCs/>
        </w:rPr>
        <w:t>: te huru no te nu'ura'a o taua parau ra</w:t>
      </w: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7640C8" w:rsidP="001304D4">
      <w:pPr>
        <w:pStyle w:val="Standard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 2</w:t>
      </w:r>
      <w:r w:rsidR="001304D4" w:rsidRPr="001304D4">
        <w:rPr>
          <w:rFonts w:asciiTheme="majorHAnsi" w:hAnsiTheme="majorHAnsi"/>
        </w:rPr>
        <w:t>011 ra, i te taime te mau 'oire no roto i taua fa'anahora'a ra e te 'Apo'ora'arahi no Porinetia farani ua ha'amana ratou i te ho'e 'opuara'a fa'aaura'a na roto i te fa'aotira'amana, 'aita te parau fa'aau no te ha'amaita'i fa'ahoura'a i te mau fenua o te parurura'a (CRSD) i ha'amanahia mai e te mau pumana fa'atere a te Haunui no teie noa tumu ' aita te mau 'oire e mau ra i te mau 'aravihi rava'i i te pae ihoa no te fa'ahotura'a fa'arava'ira'a faufa'a, no te fa'anahora'a ia nehenehe ia fa'a'ohipahia e no te nohora'a totiare.</w:t>
      </w: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7640C8" w:rsidP="001304D4">
      <w:pPr>
        <w:pStyle w:val="Standard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 te tiurai 2</w:t>
      </w:r>
      <w:r w:rsidR="001304D4" w:rsidRPr="001304D4">
        <w:rPr>
          <w:rFonts w:asciiTheme="majorHAnsi" w:hAnsiTheme="majorHAnsi"/>
        </w:rPr>
        <w:t xml:space="preserve">015 ra, ua ha'aputuputu mai te Tomitera Teitei no te Repupirita i Porinetia farani e te Peretiteni no Porinetia farani i te ta'ato'ara'a no te mau tavana 'oire e o i roto i taua mau horo'ara'a fenua ra. I roto i te reira rurura'a, ua ha'apapuhia teie mau tumu parau i muri </w:t>
      </w:r>
      <w:proofErr w:type="gramStart"/>
      <w:r w:rsidR="001304D4" w:rsidRPr="001304D4">
        <w:rPr>
          <w:rFonts w:asciiTheme="majorHAnsi" w:hAnsiTheme="majorHAnsi"/>
        </w:rPr>
        <w:t>nei :</w:t>
      </w:r>
      <w:proofErr w:type="gramEnd"/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numPr>
          <w:ilvl w:val="0"/>
          <w:numId w:val="27"/>
        </w:numPr>
        <w:jc w:val="both"/>
        <w:rPr>
          <w:rFonts w:asciiTheme="majorHAnsi" w:hAnsiTheme="majorHAnsi"/>
        </w:rPr>
      </w:pPr>
      <w:r w:rsidRPr="001304D4">
        <w:rPr>
          <w:rFonts w:asciiTheme="majorHAnsi" w:hAnsiTheme="majorHAnsi"/>
        </w:rPr>
        <w:t>'Eita te mau oire e hina'aro e 'amui ia ratou i roto i te tahi aupupu 'amui;</w:t>
      </w:r>
    </w:p>
    <w:p w:rsidR="001304D4" w:rsidRPr="001304D4" w:rsidRDefault="001304D4" w:rsidP="001304D4">
      <w:pPr>
        <w:pStyle w:val="Standard"/>
        <w:numPr>
          <w:ilvl w:val="0"/>
          <w:numId w:val="27"/>
        </w:numPr>
        <w:jc w:val="both"/>
        <w:rPr>
          <w:rFonts w:asciiTheme="majorHAnsi" w:hAnsiTheme="majorHAnsi"/>
        </w:rPr>
      </w:pPr>
      <w:r w:rsidRPr="001304D4">
        <w:rPr>
          <w:rFonts w:asciiTheme="majorHAnsi" w:hAnsiTheme="majorHAnsi"/>
        </w:rPr>
        <w:t>E tu'u atu te 'Apo'ora'ahau i mua i te 'Apo'ora'arahi no Porinetia farani, ho'e 'opuara'a ture 'Ai'a no te fa'ati'a i te mau 'oire ia fa'a'ohipa i te mau mana o te Haufenua e te reira, ia au i te fa'anahora'a a te papature 'otonomi a Porinetia farani.</w:t>
      </w: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  <w:r w:rsidRPr="001304D4">
        <w:rPr>
          <w:rFonts w:asciiTheme="majorHAnsi" w:hAnsiTheme="majorHAnsi"/>
        </w:rPr>
        <w:t>Mai taua maira rurura'a ra, ua farerei te mau piha toro'a ato'a a te  Haunui e a Porinetia farani i te ta'ato'ara'a no te mau 'oire no te ha'apapura'a i ta ratou mau 'apa'apaparau 'opuara'a, te 'opuara'a ture 'Ai'a noni'a iho i te pupura'a mana te fatata roa maira ia i te oti e te 'puara'a no te fa'aaura'a te fatata nei ia i te papa'ihia.</w:t>
      </w: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  <w:r w:rsidRPr="001304D4">
        <w:rPr>
          <w:rFonts w:asciiTheme="majorHAnsi" w:hAnsiTheme="majorHAnsi"/>
        </w:rPr>
        <w:t xml:space="preserve">Ua hi'opo'a ato-ahia mai te parau no 'eie to'opiti tuha'a fenua i roto i te </w:t>
      </w:r>
      <w:r w:rsidR="005534CD">
        <w:rPr>
          <w:rFonts w:asciiTheme="majorHAnsi" w:hAnsiTheme="majorHAnsi"/>
        </w:rPr>
        <w:t>'Apo'ora'a a te mau Fa'aterehau</w:t>
      </w:r>
      <w:r w:rsidRPr="001304D4">
        <w:rPr>
          <w:rFonts w:asciiTheme="majorHAnsi" w:hAnsiTheme="majorHAnsi"/>
        </w:rPr>
        <w:t>: te “Cité Grand” e vai i roto i te 'oire no Pirae e te “Cité Mariani” e vai i roto i te 'oire no Tai'arapu Hitia'a o te Ra. I mua iti noa nei, e titau mai o “Farani 'Ohipa fenua” ia Porinetia i to'na ti'ara'a no ni'a i te horo'ara'ahia taua na tuha'a fenua ra no'na. Mai te mea, e farii o Porinetia farani i taua mau horo'ara'a fenua ra, tei roto atura ia i te Haufenua te tareni no te fa'atupura'a i te mau 'opuara'a o te paturu faufa'amonihia mai na roto i te fa'aaura'a no te mau 'opua</w:t>
      </w:r>
      <w:r>
        <w:rPr>
          <w:rFonts w:asciiTheme="majorHAnsi" w:hAnsiTheme="majorHAnsi"/>
        </w:rPr>
        <w:t>ra'a Haunui-Porinetia farani (2015-2</w:t>
      </w:r>
      <w:r w:rsidRPr="001304D4">
        <w:rPr>
          <w:rFonts w:asciiTheme="majorHAnsi" w:hAnsiTheme="majorHAnsi"/>
        </w:rPr>
        <w:t>020).</w:t>
      </w: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Default="001304D4" w:rsidP="001304D4">
      <w:pPr>
        <w:pStyle w:val="Standard"/>
        <w:jc w:val="both"/>
        <w:rPr>
          <w:rFonts w:asciiTheme="majorHAnsi" w:hAnsiTheme="majorHAnsi"/>
          <w:b/>
          <w:bCs/>
        </w:rPr>
      </w:pPr>
    </w:p>
    <w:p w:rsidR="001304D4" w:rsidRDefault="001304D4" w:rsidP="001304D4">
      <w:pPr>
        <w:pStyle w:val="Standard"/>
        <w:jc w:val="both"/>
        <w:rPr>
          <w:rFonts w:asciiTheme="majorHAnsi" w:hAnsiTheme="majorHAnsi"/>
          <w:b/>
          <w:bCs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  <w:b/>
          <w:bCs/>
        </w:rPr>
      </w:pPr>
      <w:r w:rsidRPr="001304D4">
        <w:rPr>
          <w:rFonts w:asciiTheme="majorHAnsi" w:hAnsiTheme="majorHAnsi"/>
          <w:b/>
          <w:bCs/>
        </w:rPr>
        <w:lastRenderedPageBreak/>
        <w:t>Ha'apiira'a no te toro'a arata'i oriori haere 'avae na roto i te fa'a</w:t>
      </w: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  <w:r w:rsidRPr="001304D4">
        <w:rPr>
          <w:rFonts w:asciiTheme="majorHAnsi" w:hAnsiTheme="majorHAnsi"/>
        </w:rPr>
        <w:t>No te pahono i te mau hia'aira'a o tei 'iteahia mai i roto i te tuha'a no te mau ti'a fa'atere i te mau oriorira'a haere 'avae i Porinetia farani, ua tapura te Pu no te Feia 'api e no te mau Tu'aro no Porinetia farani (I.J.S.P.F.) i te tahi ha'apiira'a no te toro'a arata'i no te mau oriorira'a haere 'avae na roto i te fa'a o te hope i teie mau mahana i Tahiti nei.</w:t>
      </w: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  <w:r w:rsidRPr="001304D4">
        <w:rPr>
          <w:rFonts w:asciiTheme="majorHAnsi" w:hAnsiTheme="majorHAnsi"/>
        </w:rPr>
        <w:t>Taua ha'apiira'a ra, tei roto ia i te porotita hina'arohia no tre fa'ahotu i te mau tapura 'ohipa fa'a'eta'etara'a tino  na te mau ratere, fa'atupuhia e te I.J.S.P.F. A 20 matahiti i teie nei, na roto i te ha'amana ato'ara'ahia mai te mau parau tu'ite ha'apapaura'a no taua mau toro'a porinetia ra no te fa'atupu i te mau tapura 'ohipa no te mau oriori mata'ita'ira'a haere 'avae na roto i te fa'a, te tu'aro 'ano'i i te haere 'avaera'a, te 'aura'a na roto i te tahora pape e te pa'i'umara'a na ni'a i te pa'ipa'i mato, te mau oriorira'a na ni'a i te pua'ahorofenua e te hopura'a na raro i te pape. Ua fa'anaho maita'ihia taua mau tareni ra e te mau ti'a 'aravihi no te reira mau tuha'a, mai te Piha ihoa ra no te Fariira'a ratere.</w:t>
      </w: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  <w:r w:rsidRPr="001304D4">
        <w:rPr>
          <w:rFonts w:asciiTheme="majorHAnsi" w:hAnsiTheme="majorHAnsi"/>
        </w:rPr>
        <w:t>No ni'a i te oriorihaere-'avae-ra'a, mai te ha'amanara'ahia mai</w:t>
      </w:r>
      <w:r w:rsidR="005534CD">
        <w:rPr>
          <w:rFonts w:asciiTheme="majorHAnsi" w:hAnsiTheme="majorHAnsi"/>
        </w:rPr>
        <w:t xml:space="preserve"> te parautu'ite i te matahiti 1</w:t>
      </w:r>
      <w:r w:rsidRPr="001304D4">
        <w:rPr>
          <w:rFonts w:asciiTheme="majorHAnsi" w:hAnsiTheme="majorHAnsi"/>
        </w:rPr>
        <w:t xml:space="preserve">996 ra, e 6 hi'opo'ara'a o tei fa'atupuhia mai, </w:t>
      </w:r>
      <w:r>
        <w:rPr>
          <w:rFonts w:asciiTheme="majorHAnsi" w:hAnsiTheme="majorHAnsi"/>
        </w:rPr>
        <w:t>e 4 i Tahiti, 1 i Ua Pou i te 2</w:t>
      </w:r>
      <w:r w:rsidRPr="001304D4">
        <w:rPr>
          <w:rFonts w:asciiTheme="majorHAnsi" w:hAnsiTheme="majorHAnsi"/>
        </w:rPr>
        <w:t>004 ra, 1 na te mau huira'atira no Matuita ma e 1 i Raiatea i te 2005 ra no ratou e to te Mau Motu Raro Mata'i ma. Te hi'opo'ara'a hope'a i te 2008 ra, a 7 matahiti i teie nei. I ni'a i tera e 27 rahira'a mau arata'i ua oti ta ratou hi'opo'a-fa'ahoura'a no te 5 matahiti, e 21  ana'e o te fa'a'ohipa ra i te reira ei toro'a no ratou i Tahiti, e 4 i Moorea, e 4 i te mau Motu Raro Mata'i ma, e 3 i Matuita ma.</w:t>
      </w: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  <w:r w:rsidRPr="001304D4">
        <w:rPr>
          <w:rFonts w:asciiTheme="majorHAnsi" w:hAnsiTheme="majorHAnsi"/>
        </w:rPr>
        <w:t>Mai te</w:t>
      </w:r>
      <w:r w:rsidR="005534CD">
        <w:rPr>
          <w:rFonts w:asciiTheme="majorHAnsi" w:hAnsiTheme="majorHAnsi"/>
        </w:rPr>
        <w:t xml:space="preserve"> </w:t>
      </w:r>
      <w:r w:rsidRPr="001304D4">
        <w:rPr>
          <w:rFonts w:asciiTheme="majorHAnsi" w:hAnsiTheme="majorHAnsi"/>
        </w:rPr>
        <w:t>2008 maira, tai'o mahana no te hi'opo'ara'a hope'a roa, ua 'iteahia mai te tahi mau hia'aira'a i roto ihoa ra i te mau Ta'amotu, e nehenehe mau e matara te fa'ahotura'a fariira'a ratere mai te mau Motu Raro Mata'i ma, o Matuita ma, e te mau Motu Tuha'apae ma. Ua rarani ta'a-è-hia mai taua hi'opo'ara'a ra, no te fa'aineine i te mau huira'atira no te mau motu, i rapae'au mai ia Tahiti e o Moorea.</w:t>
      </w: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  <w:r w:rsidRPr="001304D4">
        <w:rPr>
          <w:rFonts w:asciiTheme="majorHAnsi" w:hAnsiTheme="majorHAnsi"/>
        </w:rPr>
        <w:t>Mai te 'ava'e</w:t>
      </w:r>
      <w:r>
        <w:rPr>
          <w:rFonts w:asciiTheme="majorHAnsi" w:hAnsiTheme="majorHAnsi"/>
        </w:rPr>
        <w:t xml:space="preserve"> fepuare 2</w:t>
      </w:r>
      <w:r w:rsidRPr="001304D4">
        <w:rPr>
          <w:rFonts w:asciiTheme="majorHAnsi" w:hAnsiTheme="majorHAnsi"/>
        </w:rPr>
        <w:t>013 maira, ua tapa'o mai te I.J.S.P.F. 'aita i raro mai i te 60 rahira'a  tino o tei haere mai i taua mau hi'opo'ara'a ra i roto i te ta'ato'ara'a no Porinetia farani. I roto ia ratou, te paerahi e mau tino ia o te ani ra i te mau ti'ara'a 'ohipa, tera ra, te mau fatu patana ato'a o te 'imi ra i te rave'a e fa'a'afaro i ta ratou tapura 'ohipa i ni'a i te mau titaura'a a te ture. 'Oia mau, te titau maira te fa'aturera'a e mana nei ia fatu i te parau tu'ite toro'a no te ravera'a i taua mau tapura 'ohipa fa'a'eta'etara'a tino e tu'aro ra, 'oia ho'i, i teie parau tu'ite no te arata'i oriori haere 'avae.</w:t>
      </w: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  <w:r w:rsidRPr="001304D4">
        <w:rPr>
          <w:rFonts w:asciiTheme="majorHAnsi" w:hAnsiTheme="majorHAnsi"/>
        </w:rPr>
        <w:t>Te roara'a no te ha'apiira'a, 17 hepetoma rahira'a ha'apiira'a (600 hora) i te pu i roto i te Fare rahi Jacques Bonno i Pirae e aore ra i Fare Hape i Papenoo, e 8 hepetoma ha'apa'arira'a (e 2 tuha'a ho'e 'ava'e) i roto i te motu e nohohia rae taua tino ra. Te ha'amau'ara'a no taua ha'apiira'a ra tei ni'a ia i te faito 15 500 000 toata farane, 'aufau monihia e te ho'e tauturu moni a te Piha Fariira'a Ratee e a te I.J.S.P.F.</w:t>
      </w:r>
    </w:p>
    <w:p w:rsid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7640C8" w:rsidRDefault="007640C8" w:rsidP="001304D4">
      <w:pPr>
        <w:pStyle w:val="Standard"/>
        <w:jc w:val="both"/>
        <w:rPr>
          <w:rFonts w:asciiTheme="majorHAnsi" w:hAnsiTheme="majorHAnsi"/>
        </w:rPr>
      </w:pPr>
    </w:p>
    <w:p w:rsidR="007640C8" w:rsidRDefault="007640C8" w:rsidP="001304D4">
      <w:pPr>
        <w:pStyle w:val="Standard"/>
        <w:jc w:val="both"/>
        <w:rPr>
          <w:rFonts w:asciiTheme="majorHAnsi" w:hAnsiTheme="majorHAnsi"/>
        </w:rPr>
      </w:pPr>
    </w:p>
    <w:p w:rsidR="007640C8" w:rsidRPr="001304D4" w:rsidRDefault="007640C8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  <w:b/>
          <w:bCs/>
        </w:rPr>
      </w:pPr>
      <w:r w:rsidRPr="001304D4">
        <w:rPr>
          <w:rFonts w:asciiTheme="majorHAnsi" w:hAnsiTheme="majorHAnsi"/>
          <w:b/>
          <w:bCs/>
        </w:rPr>
        <w:lastRenderedPageBreak/>
        <w:t>Turu i te CAGEST</w:t>
      </w: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  <w:r w:rsidRPr="001304D4">
        <w:rPr>
          <w:rFonts w:asciiTheme="majorHAnsi" w:hAnsiTheme="majorHAnsi"/>
        </w:rPr>
        <w:t>Te CAGEST (Pu Mape'era'a i te Ti'a'aura'a) o te ho'e ia ta'atira'a o tei ha'amata mai i ta'na ta</w:t>
      </w:r>
      <w:r>
        <w:rPr>
          <w:rFonts w:asciiTheme="majorHAnsi" w:hAnsiTheme="majorHAnsi"/>
        </w:rPr>
        <w:t>pura 'ohipa i te 11 no 'atete 2</w:t>
      </w:r>
      <w:r w:rsidRPr="001304D4">
        <w:rPr>
          <w:rFonts w:asciiTheme="majorHAnsi" w:hAnsiTheme="majorHAnsi"/>
        </w:rPr>
        <w:t>011.</w:t>
      </w: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  <w:r w:rsidRPr="001304D4">
        <w:rPr>
          <w:rFonts w:asciiTheme="majorHAnsi" w:hAnsiTheme="majorHAnsi"/>
        </w:rPr>
        <w:t>Ua ha'amauhia 'oia no te mau taiete 'ohipa rii na'ina'i ihoa, uariro te CAGEST mai te ho'e pu mape'era'a o te vai 'ohipanoa niuhia i ni'a  te papa no te ha'apiipiira'a, no te mape'e ma te mau tauiha'a ti'a'aura'a no te mau huru 'ohipa ato'a e te mau tarifa tanotano maita'i.</w:t>
      </w: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  <w:r w:rsidRPr="001304D4">
        <w:rPr>
          <w:rFonts w:asciiTheme="majorHAnsi" w:hAnsiTheme="majorHAnsi"/>
        </w:rPr>
        <w:t>Te CAGEST, e 'ere ia i te ho'e pu ha'apiira'a, no te mea, 'eita roa atu e fa'aterehia te ho'e huru ha'apiira'a vana'a no te ha'apa'aora'a faufa'a, e 'ere ato'a 'oia i te ho'e piha toro'a ti'a'au ha'apa'ora'a faufa'a, no te mea, na te mau fa'atere noa ihoa o te mau taiete 'ohipa iho e fa'atere i te mau tareni e te mau hi'opo'ara'a i te ti'a'aura'a terera'a 'ohipa.</w:t>
      </w: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  <w:r w:rsidRPr="001304D4">
        <w:rPr>
          <w:rFonts w:asciiTheme="majorHAnsi" w:hAnsiTheme="majorHAnsi"/>
        </w:rPr>
        <w:t xml:space="preserve">Te fa rahi roa a te CAGEST o te 'afa'ira'a atu ia i te mau tauiha'a n te ti'a'aura'a 'ohie mai te MA COMTE TPE e </w:t>
      </w:r>
      <w:hyperlink r:id="rId9" w:history="1">
        <w:r w:rsidRPr="001304D4">
          <w:rPr>
            <w:rFonts w:asciiTheme="majorHAnsi" w:hAnsiTheme="majorHAnsi"/>
          </w:rPr>
          <w:t>www.solutionscagest.com</w:t>
        </w:r>
      </w:hyperlink>
      <w:r w:rsidRPr="001304D4">
        <w:rPr>
          <w:rFonts w:asciiTheme="majorHAnsi" w:hAnsiTheme="majorHAnsi"/>
          <w:color w:val="004586"/>
        </w:rPr>
        <w:t xml:space="preserve"> </w:t>
      </w:r>
      <w:r w:rsidRPr="001304D4">
        <w:rPr>
          <w:rFonts w:asciiTheme="majorHAnsi" w:hAnsiTheme="majorHAnsi"/>
          <w:color w:val="000000"/>
        </w:rPr>
        <w:t>e te</w:t>
      </w:r>
      <w:r w:rsidRPr="001304D4">
        <w:rPr>
          <w:rFonts w:asciiTheme="majorHAnsi" w:hAnsiTheme="majorHAnsi"/>
          <w:color w:val="004586"/>
        </w:rPr>
        <w:t xml:space="preserve"> </w:t>
      </w:r>
      <w:r w:rsidRPr="001304D4">
        <w:rPr>
          <w:rFonts w:asciiTheme="majorHAnsi" w:hAnsiTheme="majorHAnsi"/>
          <w:color w:val="000000"/>
        </w:rPr>
        <w:t>ho'e mape'era'a tano maita'i e o te nehenehe e fa'a'ohipa, ia nehenehe na mua roa te mau fa'atere taiete 'ohipa ia fatu i te mau tauiha'a no te ti'a'aura'a e i te tahi 'aravihi rava'i no te fa'atere maita'ira'a i ta ratou taiete 'ohipa.</w:t>
      </w: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  <w:r w:rsidRPr="001304D4">
        <w:rPr>
          <w:rFonts w:asciiTheme="majorHAnsi" w:hAnsiTheme="majorHAnsi"/>
          <w:color w:val="000000"/>
        </w:rPr>
        <w:t xml:space="preserve">Te CAGEST, i teie mahana, o te pu ho'e roa ia e vai nei no te mape'e 'ohipara'a i te pae no te ti'a'aura'a i Porinetia nei no te reira tuha'a, o tei fa'anahohia no te mau taiete 'ohipa na'ina'i, o tei 'imi noa mai na roto i ta ratou noa mau rave'a i to ratou ora. I muri a'e  4 matahiti tapura </w:t>
      </w:r>
      <w:proofErr w:type="gramStart"/>
      <w:r w:rsidRPr="001304D4">
        <w:rPr>
          <w:rFonts w:asciiTheme="majorHAnsi" w:hAnsiTheme="majorHAnsi"/>
          <w:color w:val="000000"/>
        </w:rPr>
        <w:t>'ohipa ,</w:t>
      </w:r>
      <w:proofErr w:type="gramEnd"/>
      <w:r w:rsidRPr="001304D4">
        <w:rPr>
          <w:rFonts w:asciiTheme="majorHAnsi" w:hAnsiTheme="majorHAnsi"/>
          <w:color w:val="000000"/>
        </w:rPr>
        <w:t xml:space="preserve"> ua 'iteahia mai e tuha'a rahi faufa'a ato'a ta te CAGEST ei pu arai vavao no te fa'a'ohie i te ha'afatatara'a i rotopu i te mau taiete 'ohipa na'ina'i e te mau ta'ata 'aravihi no te toro'a ha'apa'o matutu faufa'a e tae noa atu i te mau pu no te ha'apiira'a.</w:t>
      </w: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  <w:r w:rsidRPr="001304D4">
        <w:rPr>
          <w:rFonts w:asciiTheme="majorHAnsi" w:hAnsiTheme="majorHAnsi"/>
          <w:color w:val="000000"/>
        </w:rPr>
        <w:t>I roto e 4 matahiti, ua farii te CAGEST hau atu i te 1 000 rahira'a taiete 'ohipa o tei fa'ao mai, tai'o noa e 300 rahira'a mero fa'ao mai o te 'ohipa tamau ra. No te tape'a noa i taua pu ra i roto i to'na hotura'a e ia nehenehe noa ta'na e pahono i te mau anira'a e rahi noa atura a te mau taiete 'ohipa, ua fa'aoti te 'Apo'ora'a a te mau Fa'aterehau i roto i ta'na rurura'a no te monire 2 no novema, e horo'a ho'e tauturu moni no ta'na terera'a 'ohipa i ni'a i te faito e 8 mirioni toata farane.</w:t>
      </w: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  <w:b/>
          <w:bCs/>
        </w:rPr>
      </w:pPr>
      <w:r w:rsidRPr="001304D4">
        <w:rPr>
          <w:rFonts w:asciiTheme="majorHAnsi" w:hAnsiTheme="majorHAnsi"/>
          <w:b/>
          <w:bCs/>
        </w:rPr>
        <w:t>Mau tauturu moni na te mau 'Amuitahira'a e na te mau Ta'atira'a Tu'aro</w:t>
      </w: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  <w:r w:rsidRPr="001304D4">
        <w:rPr>
          <w:rFonts w:asciiTheme="majorHAnsi" w:hAnsiTheme="majorHAnsi"/>
        </w:rPr>
        <w:t xml:space="preserve">Te tamau noa nei a te Fa'aterehau vahine no te Ha'apiira'a, ti'a'au i te Feia 'api e te mau Tu'aro, i te turura'a i te mau tapura 'ohipa a te mau 'amuitahira'a e a te mau ta'atira'a tu'aro e no te feia 'api. Ua riro taua mau pu ra ei natira'a no te piha a te hau  ta te Fa'aterera'ahau e ha'amau ra, e no te reira, no te mau tapura 'ohipa no te maita'ira'a o te ta'ato'ara'a, e nehenehe ratu e fana'o i te ho'e tauturu moni na te hau no ta ratou terera'a 'ohipa e fa'ahotura'a. Na taua tauturu moni ra e paturu moni atu i </w:t>
      </w:r>
      <w:proofErr w:type="gramStart"/>
      <w:r w:rsidRPr="001304D4">
        <w:rPr>
          <w:rFonts w:asciiTheme="majorHAnsi" w:hAnsiTheme="majorHAnsi"/>
        </w:rPr>
        <w:t>te :</w:t>
      </w:r>
      <w:proofErr w:type="gramEnd"/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numPr>
          <w:ilvl w:val="0"/>
          <w:numId w:val="27"/>
        </w:numPr>
        <w:jc w:val="both"/>
        <w:rPr>
          <w:rFonts w:asciiTheme="majorHAnsi" w:hAnsiTheme="majorHAnsi"/>
        </w:rPr>
      </w:pPr>
      <w:r w:rsidRPr="001304D4">
        <w:rPr>
          <w:rFonts w:asciiTheme="majorHAnsi" w:hAnsiTheme="majorHAnsi"/>
        </w:rPr>
        <w:t>te fa'a'ohipara'a i te mau tapura 'ohipa no te fa'atianira'a i te tapura 'ohipa fa'a'eta'etara'a tino e tu'aro e te mau tapura 'ohipa rautira'a i te feia 'api</w:t>
      </w:r>
    </w:p>
    <w:p w:rsidR="001304D4" w:rsidRPr="001304D4" w:rsidRDefault="001304D4" w:rsidP="001304D4">
      <w:pPr>
        <w:pStyle w:val="Standard"/>
        <w:numPr>
          <w:ilvl w:val="0"/>
          <w:numId w:val="27"/>
        </w:numPr>
        <w:jc w:val="both"/>
        <w:rPr>
          <w:rFonts w:asciiTheme="majorHAnsi" w:hAnsiTheme="majorHAnsi"/>
        </w:rPr>
      </w:pPr>
      <w:r w:rsidRPr="001304D4">
        <w:rPr>
          <w:rFonts w:asciiTheme="majorHAnsi" w:hAnsiTheme="majorHAnsi"/>
        </w:rPr>
        <w:lastRenderedPageBreak/>
        <w:t>te ha'apiira'a i te mau tino fa'atere i te mau ta'atira'a</w:t>
      </w:r>
    </w:p>
    <w:p w:rsidR="001304D4" w:rsidRPr="001304D4" w:rsidRDefault="001304D4" w:rsidP="001304D4">
      <w:pPr>
        <w:pStyle w:val="Standard"/>
        <w:numPr>
          <w:ilvl w:val="0"/>
          <w:numId w:val="27"/>
        </w:numPr>
        <w:jc w:val="both"/>
        <w:rPr>
          <w:rFonts w:asciiTheme="majorHAnsi" w:hAnsiTheme="majorHAnsi"/>
        </w:rPr>
      </w:pPr>
      <w:r w:rsidRPr="001304D4">
        <w:rPr>
          <w:rFonts w:asciiTheme="majorHAnsi" w:hAnsiTheme="majorHAnsi"/>
        </w:rPr>
        <w:t>te ha'amaita'ira'a i te faito o te mau ma'ona feia 'api</w:t>
      </w:r>
    </w:p>
    <w:p w:rsidR="001304D4" w:rsidRPr="001304D4" w:rsidRDefault="001304D4" w:rsidP="001304D4">
      <w:pPr>
        <w:pStyle w:val="Standard"/>
        <w:numPr>
          <w:ilvl w:val="0"/>
          <w:numId w:val="27"/>
        </w:numPr>
        <w:jc w:val="both"/>
        <w:rPr>
          <w:rFonts w:asciiTheme="majorHAnsi" w:hAnsiTheme="majorHAnsi"/>
        </w:rPr>
      </w:pPr>
      <w:r w:rsidRPr="001304D4">
        <w:rPr>
          <w:rFonts w:asciiTheme="majorHAnsi" w:hAnsiTheme="majorHAnsi"/>
        </w:rPr>
        <w:t>te fa'aora'a te ta'atira'a i roto i te mautapura 'ohipa no te pae o te ha'apiira'a, no te fa'aora'a i roto i te autahira'a totiare</w:t>
      </w:r>
    </w:p>
    <w:p w:rsidR="001304D4" w:rsidRPr="001304D4" w:rsidRDefault="001304D4" w:rsidP="001304D4">
      <w:pPr>
        <w:pStyle w:val="Standard"/>
        <w:numPr>
          <w:ilvl w:val="0"/>
          <w:numId w:val="27"/>
        </w:numPr>
        <w:jc w:val="both"/>
        <w:rPr>
          <w:rFonts w:asciiTheme="majorHAnsi" w:hAnsiTheme="majorHAnsi"/>
        </w:rPr>
      </w:pPr>
      <w:r w:rsidRPr="001304D4">
        <w:rPr>
          <w:rFonts w:asciiTheme="majorHAnsi" w:hAnsiTheme="majorHAnsi"/>
        </w:rPr>
        <w:t>te ha'ara'a i roto i te mau tata'ura'a no te mau huru faito ato'a</w:t>
      </w: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  <w:b/>
          <w:bCs/>
        </w:rPr>
      </w:pPr>
      <w:r w:rsidRPr="001304D4">
        <w:rPr>
          <w:rFonts w:asciiTheme="majorHAnsi" w:hAnsiTheme="majorHAnsi"/>
          <w:b/>
          <w:bCs/>
        </w:rPr>
        <w:t>Fa'ahotura'a i te te</w:t>
      </w:r>
      <w:r w:rsidR="00650AC7">
        <w:rPr>
          <w:rFonts w:asciiTheme="majorHAnsi" w:hAnsiTheme="majorHAnsi"/>
          <w:b/>
          <w:bCs/>
        </w:rPr>
        <w:t>re mata'ita'i na ni'a i te pahi</w:t>
      </w:r>
      <w:r w:rsidRPr="001304D4">
        <w:rPr>
          <w:rFonts w:asciiTheme="majorHAnsi" w:hAnsiTheme="majorHAnsi"/>
          <w:b/>
          <w:bCs/>
        </w:rPr>
        <w:t>: Fakarava ei poro pairati 'ihimoana fa'ahepohia</w:t>
      </w: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  <w:r w:rsidRPr="001304D4">
        <w:rPr>
          <w:rFonts w:asciiTheme="majorHAnsi" w:hAnsiTheme="majorHAnsi"/>
        </w:rPr>
        <w:t>Te pairatira'a 'ihimoana o te ho'e ia tareni horo'ahia i te tomana no te ho'e pahi no te pairatira'a i te mau pahi no te fa'aora'a i roto i te ava, no te fa'ahaerera'a i rapae'au i te ava e na te fa'atere na roto i te mau tapaera'a pahi, i te mau roto e te mau tairoto no Porinetia farani i reira e mea fa'ahepohia te pairatira'a. Taua tareni ra o te ho'e ia tareni no te huira'atira o te ha'ahia mai e te mau pairati 'aravihi 'amuihia ei pu pairatira'a.</w:t>
      </w: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  <w:r w:rsidRPr="001304D4">
        <w:rPr>
          <w:rFonts w:asciiTheme="majorHAnsi" w:hAnsiTheme="majorHAnsi"/>
        </w:rPr>
        <w:t>Tae roa mai i teie nei, te mau poro e fa'ahepohia te pairatira'a o te mau roto uahu ia, te mau 'o'o'a e te mau tairoto no te mau motu no Tahiti e no Moorea (Mau Motu Ni'a Mata'i), Huahine, Raiatea, Taha'a, Borabora (mau Motu Raro Mata'i ma) e o Ra'iroa (Tuamotu).</w:t>
      </w: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  <w:r w:rsidRPr="001304D4">
        <w:rPr>
          <w:rFonts w:asciiTheme="majorHAnsi" w:hAnsiTheme="majorHAnsi"/>
        </w:rPr>
        <w:t>Te motu no Fakarava 'apapahia e te UNESCO ei poro ha'aputura'a i te mau mea ora ato'a, o te pinepinehia mai nei e te terehia mai e te mau manua rarahi no te tere mata'ita'i na ni'a i te pahi no te mau huru rau ta'a-è o te 'auanatura fa'ahiahia rahi.</w:t>
      </w: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  <w:r w:rsidRPr="001304D4">
        <w:rPr>
          <w:rFonts w:asciiTheme="majorHAnsi" w:hAnsiTheme="majorHAnsi"/>
        </w:rPr>
        <w:t>No reira, te ani maira te mau taiete pahi ia vai te tahi pairati 'ihimoana i ni'a i te pahi ia nehenehe i te tomana ia paturu maita'ihia e te ho'e tauturu 'aravihi maita'i no te huru o te mau 'auanatura e no te reva, mai ta te tomite 'ihirave'a 'aravhi i te “pu pairati Te Ara Tai”.</w:t>
      </w: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  <w:r w:rsidRPr="001304D4">
        <w:rPr>
          <w:rFonts w:asciiTheme="majorHAnsi" w:hAnsiTheme="majorHAnsi"/>
        </w:rPr>
        <w:t>I te fa'aarara'ahia'tu te tavana 'oire no Fakarava i te fa'ahepora'a ei pairati i Fakarava e tae noa atu i te ha'amaura'a i te tahi mau poro fa'anahohia no te mau manua tere mata'ita'i na ni'a i te pahi o te taere atu i taua motu ra, ua fa'a'ite mai 'oia i to'na mana'o farii i te reira.</w:t>
      </w: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  <w:r w:rsidRPr="001304D4">
        <w:rPr>
          <w:rFonts w:asciiTheme="majorHAnsi" w:hAnsiTheme="majorHAnsi"/>
        </w:rPr>
        <w:t>No reira, ua rave te 'Apo'ora'a a te mau Fa'aterehau i te ho'e fa'aotira'amana n° 962/CM no te 12 no tetepa 1996 fa'atauihia no ni'a i te fa'aturera'a no te fenua nei no te “pu a te pairatira'a Te Ara Tai” ia mata 'itehia e te motu no Fakarava ua 'itehia 'oia e ua fa'atura i te fa'aturera'a e o te ho'e ia 'oia poro no te pairatira'a 'ihimoana fa'ahepohia.</w:t>
      </w: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  <w:r w:rsidRPr="001304D4">
        <w:rPr>
          <w:rFonts w:asciiTheme="majorHAnsi" w:hAnsiTheme="majorHAnsi"/>
        </w:rPr>
        <w:t>E mape'ehia atu taua fa'anahora'a ra, e te ha'amaura'a i te ho'e poro tutaura'a fa'ata'ata'a-è-hia no te mau manua rarahi no te ha'avaravara roa i te mau tutaura'a hanoa o te 'ore e fa'atura i te 'auanatura moana no te tairoto no Fakarava.</w:t>
      </w: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  <w:b/>
          <w:bCs/>
        </w:rPr>
      </w:pPr>
      <w:r w:rsidRPr="001304D4">
        <w:rPr>
          <w:rFonts w:asciiTheme="majorHAnsi" w:hAnsiTheme="majorHAnsi"/>
          <w:b/>
          <w:bCs/>
        </w:rPr>
        <w:t>Tauturu moni na te 'Amuitahira'a Tahiti no te 'Au</w:t>
      </w: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  <w:r w:rsidRPr="001304D4">
        <w:rPr>
          <w:rFonts w:asciiTheme="majorHAnsi" w:hAnsiTheme="majorHAnsi"/>
        </w:rPr>
        <w:t>Ua fa'aoti te 'Apo'ora'a a te mau Fa'aterehau e horo'a ho'e tauturu moni na te 'Amuitahra'a Tahiti no te 'Au i ni'a i te faito e 700 000 toata farane no te paturu moni i te tareni “A 'au, tino maita'i, ea- 'Aura'a no te Ora”.</w:t>
      </w: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  <w:r w:rsidRPr="001304D4">
        <w:rPr>
          <w:rFonts w:asciiTheme="majorHAnsi" w:hAnsiTheme="majorHAnsi"/>
        </w:rPr>
        <w:t>E titau teie fa'anahora'a e ha'amaita'i i tefa'a'ohipara'a i te 'aura'a o te mau ta'ata ihoa ra  tei ro'ohia e te mau ma'i pu'etau roa mai te ma'i poria e aore ia te 'omaha tihota, o te tapura ti'ahia i roto  i te tareni “Orara'a maita'i e teimahara'a ea” o tei arata'ihia mai e te Fa'aterera'a no te Ea. E turu pautuutu maita'ihia atu 'oia e te Fa'aterera'ahau no te Ea e te Fa'aterera'ahau no te mau Tu'aro.</w:t>
      </w: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  <w:b/>
          <w:bCs/>
        </w:rPr>
      </w:pPr>
      <w:r w:rsidRPr="001304D4">
        <w:rPr>
          <w:rFonts w:asciiTheme="majorHAnsi" w:hAnsiTheme="majorHAnsi"/>
          <w:b/>
          <w:bCs/>
        </w:rPr>
        <w:t>Tauturu moni na te Tomite Porinetia no te 'Amuira'a Haunui no te 'aro i te Ma'imariri'aita'ata</w:t>
      </w: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  <w:r w:rsidRPr="001304D4">
        <w:rPr>
          <w:rFonts w:asciiTheme="majorHAnsi" w:hAnsiTheme="majorHAnsi"/>
        </w:rPr>
        <w:t>Ua farii te 'Apo'ora'a a te mau Fa'aterehau e horo'a ho'e tauturu moni no te terera'a 'ohipa roto a te Tomite Porinetia no te 'Amuira'a Haunui no te 'aro i te Ma'imariri'aita'ata i ni'a i te faito 1,5 mirioni toata farane.</w:t>
      </w: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  <w:r w:rsidRPr="001304D4">
        <w:rPr>
          <w:rFonts w:asciiTheme="majorHAnsi" w:hAnsiTheme="majorHAnsi"/>
        </w:rPr>
        <w:t>E fa'a'ite papu mai teie tauturu moni i te paturura'a mau a te Haufenua i taua Ta'atira'a ra o te ha'a nei no te 'aro i te Ma'imariri'aita'ata na roto i ta'na mau tapura 'ohipa fa'aara'a  e ha'amaramaramara'a i te nuna'a huira'atira.</w:t>
      </w:r>
    </w:p>
    <w:p w:rsid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  <w:b/>
          <w:bCs/>
        </w:rPr>
      </w:pPr>
      <w:r w:rsidRPr="001304D4">
        <w:rPr>
          <w:rFonts w:asciiTheme="majorHAnsi" w:hAnsiTheme="majorHAnsi"/>
          <w:b/>
          <w:bCs/>
        </w:rPr>
        <w:t>Tauturu moni i te Ta'atira'a no te mau Ta'ata 'Omaha Tihota e no te Ta'ata Ma'i Poria no Porinetia farani</w:t>
      </w: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  <w:r w:rsidRPr="001304D4">
        <w:rPr>
          <w:rFonts w:asciiTheme="majorHAnsi" w:hAnsiTheme="majorHAnsi"/>
        </w:rPr>
        <w:t>Ua farii te 'Apo'ora'a a te mau Fa'aterehau e horo'a ho'e tauturu moni na te Ta'atira'a no te mau Ta'ata 'Omaha Tihota e no te mau Ta'ata Ma'i Poria no Porinetia farani i ni'a i te faito 1 mirioni toata farane.</w:t>
      </w: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  <w:r w:rsidRPr="001304D4">
        <w:rPr>
          <w:rFonts w:asciiTheme="majorHAnsi" w:hAnsiTheme="majorHAnsi"/>
        </w:rPr>
        <w:t>Na roto i teie tauturu, e nehenehe atura ia ta te ADOPF e paturu moni i ta'na mau tapura 'ohipa tere farerei 'utuafare i roto i te mau aroa, te mau fare ha'apiira'a tuarua, te mau faretoa rarahi no Tahiti e no Moorea no te fa'aarara'a i te huira'atira no te arai i te ma'i 'omaha tihota e te ma'i poria.</w:t>
      </w: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  <w:b/>
          <w:bCs/>
        </w:rPr>
      </w:pPr>
      <w:r w:rsidRPr="001304D4">
        <w:rPr>
          <w:rFonts w:asciiTheme="majorHAnsi" w:hAnsiTheme="majorHAnsi"/>
          <w:b/>
          <w:bCs/>
        </w:rPr>
        <w:t>Te fa'aine</w:t>
      </w:r>
      <w:r w:rsidR="005534CD">
        <w:rPr>
          <w:rFonts w:asciiTheme="majorHAnsi" w:hAnsiTheme="majorHAnsi"/>
          <w:b/>
          <w:bCs/>
        </w:rPr>
        <w:t>inera'a no te COP 21 “Porinetia</w:t>
      </w:r>
      <w:r w:rsidRPr="001304D4">
        <w:rPr>
          <w:rFonts w:asciiTheme="majorHAnsi" w:hAnsiTheme="majorHAnsi"/>
          <w:b/>
          <w:bCs/>
        </w:rPr>
        <w:t>: a ha'a ana'e i</w:t>
      </w:r>
      <w:r w:rsidR="00650AC7">
        <w:rPr>
          <w:rFonts w:asciiTheme="majorHAnsi" w:hAnsiTheme="majorHAnsi"/>
          <w:b/>
          <w:bCs/>
        </w:rPr>
        <w:t>a fa'aro'ohia mmai ti tatou reo</w:t>
      </w:r>
      <w:proofErr w:type="gramStart"/>
      <w:r w:rsidRPr="001304D4">
        <w:rPr>
          <w:rFonts w:asciiTheme="majorHAnsi" w:hAnsiTheme="majorHAnsi"/>
          <w:b/>
          <w:bCs/>
        </w:rPr>
        <w:t>!</w:t>
      </w:r>
      <w:proofErr w:type="gramEnd"/>
      <w:r w:rsidRPr="001304D4">
        <w:rPr>
          <w:rFonts w:asciiTheme="majorHAnsi" w:hAnsiTheme="majorHAnsi"/>
          <w:b/>
          <w:bCs/>
        </w:rPr>
        <w:t>”</w:t>
      </w: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  <w:b/>
          <w:bCs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  <w:r w:rsidRPr="001304D4">
        <w:rPr>
          <w:rFonts w:asciiTheme="majorHAnsi" w:hAnsiTheme="majorHAnsi"/>
        </w:rPr>
        <w:t>No te 21 ra'a o te Rurura'a no teie nei Ao no ni'a i te fa'aaura'a arata'i a te mau Hau 'Amui no ni'a i te mau taura'a reva (COP 21), i Paris, i te 30 no novem</w:t>
      </w:r>
      <w:r>
        <w:rPr>
          <w:rFonts w:asciiTheme="majorHAnsi" w:hAnsiTheme="majorHAnsi"/>
        </w:rPr>
        <w:t xml:space="preserve">a e tae atu i te 11 no </w:t>
      </w:r>
      <w:r>
        <w:rPr>
          <w:rFonts w:asciiTheme="majorHAnsi" w:hAnsiTheme="majorHAnsi"/>
        </w:rPr>
        <w:lastRenderedPageBreak/>
        <w:t>titema 2</w:t>
      </w:r>
      <w:r w:rsidRPr="001304D4">
        <w:rPr>
          <w:rFonts w:asciiTheme="majorHAnsi" w:hAnsiTheme="majorHAnsi"/>
        </w:rPr>
        <w:t>015, ua hina'aro te “Tomite COP 21” e fa'atupu i te ho'e fa'anahora'a ta'ere e 'arutaimareva.</w:t>
      </w: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  <w:r w:rsidRPr="001304D4">
        <w:rPr>
          <w:rFonts w:asciiTheme="majorHAnsi" w:hAnsiTheme="majorHAnsi"/>
        </w:rPr>
        <w:t>Taua fa'anahora'a o tei papetitohia “P</w:t>
      </w:r>
      <w:r w:rsidR="00162A68">
        <w:rPr>
          <w:rFonts w:asciiTheme="majorHAnsi" w:hAnsiTheme="majorHAnsi"/>
        </w:rPr>
        <w:t>orinetia</w:t>
      </w:r>
      <w:r w:rsidRPr="001304D4">
        <w:rPr>
          <w:rFonts w:asciiTheme="majorHAnsi" w:hAnsiTheme="majorHAnsi"/>
        </w:rPr>
        <w:t xml:space="preserve">: a ha'a ana'e ia fa'aro'ohia mai to tatou </w:t>
      </w:r>
      <w:proofErr w:type="gramStart"/>
      <w:r w:rsidRPr="001304D4">
        <w:rPr>
          <w:rFonts w:asciiTheme="majorHAnsi" w:hAnsiTheme="majorHAnsi"/>
        </w:rPr>
        <w:t>reo !</w:t>
      </w:r>
      <w:proofErr w:type="gramEnd"/>
      <w:r w:rsidRPr="001304D4">
        <w:rPr>
          <w:rFonts w:asciiTheme="majorHAnsi" w:hAnsiTheme="majorHAnsi"/>
        </w:rPr>
        <w:t>”, o te mau i teie fa te fa'aarara'a i te nuna'a huira'atira no ni'a i te tauira'a reva e te mau 'ati e 'iritihia mai e te COP 21 e te fa'ata'irurura'a mai i te nuna'a huira'atira ia haere rahi mai i te 29 n</w:t>
      </w:r>
      <w:r>
        <w:rPr>
          <w:rFonts w:asciiTheme="majorHAnsi" w:hAnsiTheme="majorHAnsi"/>
        </w:rPr>
        <w:t>o novema 2</w:t>
      </w:r>
      <w:r w:rsidRPr="001304D4">
        <w:rPr>
          <w:rFonts w:asciiTheme="majorHAnsi" w:hAnsiTheme="majorHAnsi"/>
        </w:rPr>
        <w:t>015. E tapurahia te reira i roto i te fa'anahora'a “te mau haerera'a o te paraneta” o te fa'atupuhia i roto i te ao nei e te totaiete tivira no te fa'aara i te mau mana i te mau 'ati o te ahura'a o te reva. E tupuho'e fa'a'itera'a parau i mua i te feia papa'i ve'a i te mahana maha 5 no novema i te hora 9 i te po'ipo'i i roto i te mau 'aua tiare no Pa'ofa'i o te ravehia e te feia fa'atere no te vauvaura'a i te fa'anahora'a, to'na mau fa e to'na terera'a.</w:t>
      </w: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  <w:b/>
          <w:bCs/>
        </w:rPr>
      </w:pPr>
      <w:r w:rsidRPr="001304D4">
        <w:rPr>
          <w:rFonts w:asciiTheme="majorHAnsi" w:hAnsiTheme="majorHAnsi"/>
          <w:b/>
          <w:bCs/>
        </w:rPr>
        <w:t>Te Tu'ura'a I'oa no te Parare fenua ta'ere no Taputapuatea</w:t>
      </w: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  <w:r w:rsidRPr="001304D4">
        <w:rPr>
          <w:rFonts w:asciiTheme="majorHAnsi" w:hAnsiTheme="majorHAnsi"/>
        </w:rPr>
        <w:t>Te parau no te tu'ura'a i te parare fenua ta'ere no Taputapuatea i roto i te Faufa'a Tupuna a te Ao o tei riro na ia ei 'ohipa rahi no te tu'ura'a i roto i te Fa'aterera'ahaunui no te Ta'ere i Paris i te 28 no tetepa i ma'iri a'e nei. Ua hi'opo'a maita'ihia 'oia e te mau 'afa'ifa'i parau o te Tomite Haunui no te mau Maita'i a Farani (CNBF) ote, hau atu te mau mana'o tu'u 'ihirave'a no te mau ha'amaramaramara'a, o tei fa'aho'i mai mai teie : “te 'ohipa o tei tuatapapahia mai, mai te 'ava'e tiunu maira, e tapura 'ohipa rahi roa ia e te faufa'a rahi. Te vai maura taua parau ra i ni'a arati'a titi'aifaro. Ua fa'ahohonu roahia atu to'na tuatapapara'ahia e ua tu'uhia e rave rahi mau mana'ohi'ora'a, e tae roa atu i te hi'o fa'ahoura'a i te mau tuha'a o tei fa'aotihia na”.</w:t>
      </w: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  <w:r w:rsidRPr="001304D4">
        <w:rPr>
          <w:rFonts w:asciiTheme="majorHAnsi" w:hAnsiTheme="majorHAnsi"/>
        </w:rPr>
        <w:t>Ua tu'uhia atu taua parau ra e te Ti'a 'Auvaha mana o Farani o te parahi tamau ra i te UNESCO i te 30 no tetepa “ei tu'ura'a matamua”. Te rave nei te UNESCO i teie nei i te hi'opo'ara'a  i te huru e nehenehe 'oia e horo'a mai i te tahi mau ha'amaramaramara'a ia Porinet</w:t>
      </w:r>
      <w:r w:rsidR="007640C8">
        <w:rPr>
          <w:rFonts w:asciiTheme="majorHAnsi" w:hAnsiTheme="majorHAnsi"/>
        </w:rPr>
        <w:t>ia farani i te area no novema 2</w:t>
      </w:r>
      <w:r w:rsidRPr="001304D4">
        <w:rPr>
          <w:rFonts w:asciiTheme="majorHAnsi" w:hAnsiTheme="majorHAnsi"/>
        </w:rPr>
        <w:t>015. E rave rahi mau 'aivana'a e mau rave 'ohipa no te Piha no te Ta'ere e no te Faufa'a Tupuna (SCP) o te ha'aputuputuhua no te tai'o fa'ahou e no te ravera'a i te tahi a 'ohipa uiuira'a e fa'ahapahapara'a. Te tu'ura'a i te UNESCO i te ta'ato'ara'a no taua parau ra e fa'ahpehia te reira i te 30 no tenuare 2 016 e te 'Auvaha Mana no Farani e parahi tamau ra i te UNESCO.</w:t>
      </w: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  <w:r w:rsidRPr="001304D4">
        <w:rPr>
          <w:rFonts w:asciiTheme="majorHAnsi" w:hAnsiTheme="majorHAnsi"/>
        </w:rPr>
        <w:t>E rave rahi mau tuh</w:t>
      </w:r>
      <w:r w:rsidR="005534CD">
        <w:rPr>
          <w:rFonts w:asciiTheme="majorHAnsi" w:hAnsiTheme="majorHAnsi"/>
        </w:rPr>
        <w:t>a'a to teie parau tu'ura'a i'oa</w:t>
      </w:r>
      <w:r w:rsidRPr="001304D4">
        <w:rPr>
          <w:rFonts w:asciiTheme="majorHAnsi" w:hAnsiTheme="majorHAnsi"/>
        </w:rPr>
        <w:t>;</w:t>
      </w: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numPr>
          <w:ilvl w:val="0"/>
          <w:numId w:val="27"/>
        </w:numPr>
        <w:jc w:val="both"/>
        <w:rPr>
          <w:rFonts w:asciiTheme="majorHAnsi" w:hAnsiTheme="majorHAnsi"/>
        </w:rPr>
      </w:pPr>
      <w:r w:rsidRPr="001304D4">
        <w:rPr>
          <w:rFonts w:asciiTheme="majorHAnsi" w:hAnsiTheme="majorHAnsi"/>
        </w:rPr>
        <w:t>ho'e pu'ohura'a tuatapapara'a (e tae noa atu i te ho'e ha'apotora'a na roto  te reo Peretane);</w:t>
      </w:r>
    </w:p>
    <w:p w:rsidR="001304D4" w:rsidRPr="001304D4" w:rsidRDefault="001304D4" w:rsidP="001304D4">
      <w:pPr>
        <w:pStyle w:val="Standard"/>
        <w:numPr>
          <w:ilvl w:val="0"/>
          <w:numId w:val="27"/>
        </w:numPr>
        <w:jc w:val="both"/>
        <w:rPr>
          <w:rFonts w:asciiTheme="majorHAnsi" w:hAnsiTheme="majorHAnsi"/>
        </w:rPr>
      </w:pPr>
      <w:r w:rsidRPr="001304D4">
        <w:rPr>
          <w:rFonts w:asciiTheme="majorHAnsi" w:hAnsiTheme="majorHAnsi"/>
        </w:rPr>
        <w:t xml:space="preserve"> ho'e parau no te fa'a'itera'a o vai te”totaiete” o tei 'afa'i mai na i te hamanira'a i taua parau ra e o te tu'u atu i mua i te UNESCO;</w:t>
      </w:r>
    </w:p>
    <w:p w:rsidR="001304D4" w:rsidRPr="001304D4" w:rsidRDefault="001304D4" w:rsidP="001304D4">
      <w:pPr>
        <w:pStyle w:val="Standard"/>
        <w:numPr>
          <w:ilvl w:val="0"/>
          <w:numId w:val="27"/>
        </w:numPr>
        <w:jc w:val="both"/>
        <w:rPr>
          <w:rFonts w:asciiTheme="majorHAnsi" w:hAnsiTheme="majorHAnsi"/>
        </w:rPr>
      </w:pPr>
      <w:r w:rsidRPr="001304D4">
        <w:rPr>
          <w:rFonts w:asciiTheme="majorHAnsi" w:hAnsiTheme="majorHAnsi"/>
        </w:rPr>
        <w:t>te parau no te tu'ura'a i'oa ia au i te mau rarahi titauhia e te Faufa'a Tupuna o te Ao;</w:t>
      </w:r>
    </w:p>
    <w:p w:rsidR="001304D4" w:rsidRPr="001304D4" w:rsidRDefault="001304D4" w:rsidP="001304D4">
      <w:pPr>
        <w:pStyle w:val="Standard"/>
        <w:numPr>
          <w:ilvl w:val="0"/>
          <w:numId w:val="27"/>
        </w:numPr>
        <w:jc w:val="both"/>
        <w:rPr>
          <w:rFonts w:asciiTheme="majorHAnsi" w:hAnsiTheme="majorHAnsi"/>
        </w:rPr>
      </w:pPr>
      <w:r w:rsidRPr="001304D4">
        <w:rPr>
          <w:rFonts w:asciiTheme="majorHAnsi" w:hAnsiTheme="majorHAnsi"/>
        </w:rPr>
        <w:t>ho'e pu'eparau tapiri (mau fa'aturera'a, mau hi'ora'a, etv)</w:t>
      </w:r>
    </w:p>
    <w:p w:rsidR="001304D4" w:rsidRPr="001304D4" w:rsidRDefault="001304D4" w:rsidP="001304D4">
      <w:pPr>
        <w:pStyle w:val="Standard"/>
        <w:numPr>
          <w:ilvl w:val="0"/>
          <w:numId w:val="27"/>
        </w:numPr>
        <w:jc w:val="both"/>
        <w:rPr>
          <w:rFonts w:asciiTheme="majorHAnsi" w:hAnsiTheme="majorHAnsi"/>
        </w:rPr>
      </w:pPr>
      <w:r w:rsidRPr="001304D4">
        <w:rPr>
          <w:rFonts w:asciiTheme="majorHAnsi" w:hAnsiTheme="majorHAnsi"/>
        </w:rPr>
        <w:t>te hoho'a ti'a'aura'a no te parare fenua ta'ere no Taputapuatea;</w:t>
      </w:r>
    </w:p>
    <w:p w:rsidR="001304D4" w:rsidRPr="001304D4" w:rsidRDefault="001304D4" w:rsidP="001304D4">
      <w:pPr>
        <w:pStyle w:val="Standard"/>
        <w:numPr>
          <w:ilvl w:val="0"/>
          <w:numId w:val="27"/>
        </w:numPr>
        <w:jc w:val="both"/>
        <w:rPr>
          <w:rFonts w:asciiTheme="majorHAnsi" w:hAnsiTheme="majorHAnsi"/>
        </w:rPr>
      </w:pPr>
      <w:r w:rsidRPr="001304D4">
        <w:rPr>
          <w:rFonts w:asciiTheme="majorHAnsi" w:hAnsiTheme="majorHAnsi"/>
        </w:rPr>
        <w:t>ho'e hoho'a fenua i te rahira'a A3 o te ha'aputu ra hau atu i te 22 rahira'a 'apa'apa hoho'a fenua.</w:t>
      </w: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650AC7" w:rsidP="001304D4">
      <w:pPr>
        <w:pStyle w:val="Standard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 te 2</w:t>
      </w:r>
      <w:r w:rsidR="001304D4" w:rsidRPr="001304D4">
        <w:rPr>
          <w:rFonts w:asciiTheme="majorHAnsi" w:hAnsiTheme="majorHAnsi"/>
        </w:rPr>
        <w:t>016, e  ha'avitivitihia te fa'ahaerera'a i te mau tapura 'ohipa na roto i te 'aivana'a o te ICOMOS tonomanahia e te UNESCO o te haere roa mai i ni'a i tetahua e hi'opo'a i te 'ava'e tetepa e 'atopa.</w:t>
      </w: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  <w:r w:rsidRPr="001304D4">
        <w:rPr>
          <w:rFonts w:asciiTheme="majorHAnsi" w:hAnsiTheme="majorHAnsi"/>
        </w:rPr>
        <w:t>I rotopu i te mau tapura 'ohipa rarahi roa, e nehenehe e tape'ahia mai:</w:t>
      </w: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numPr>
          <w:ilvl w:val="0"/>
          <w:numId w:val="27"/>
        </w:numPr>
        <w:jc w:val="both"/>
        <w:rPr>
          <w:rFonts w:asciiTheme="majorHAnsi" w:hAnsiTheme="majorHAnsi"/>
        </w:rPr>
      </w:pPr>
      <w:r w:rsidRPr="001304D4">
        <w:rPr>
          <w:rFonts w:asciiTheme="majorHAnsi" w:hAnsiTheme="majorHAnsi"/>
        </w:rPr>
        <w:t>te ha'amaura'a i te tomite ti'a'aura'a  fa'a'apihia ia au i te ho'e fa'aterera'a 'api hau atu i te hotu e te tano no te fenua nei;</w:t>
      </w:r>
    </w:p>
    <w:p w:rsidR="001304D4" w:rsidRPr="001304D4" w:rsidRDefault="001304D4" w:rsidP="001304D4">
      <w:pPr>
        <w:pStyle w:val="Standard"/>
        <w:numPr>
          <w:ilvl w:val="0"/>
          <w:numId w:val="27"/>
        </w:numPr>
        <w:jc w:val="both"/>
        <w:rPr>
          <w:rFonts w:asciiTheme="majorHAnsi" w:hAnsiTheme="majorHAnsi"/>
        </w:rPr>
      </w:pPr>
      <w:r w:rsidRPr="001304D4">
        <w:rPr>
          <w:rFonts w:asciiTheme="majorHAnsi" w:hAnsiTheme="majorHAnsi"/>
        </w:rPr>
        <w:t>te fa'ahaerera'a i te fa'anahora'a a te hau (SAU) no te ha'amaura'a i te poro no te tuha'a paruruhia o te fa'aotihia mai e te hho'a no te ti'a'aura'a;</w:t>
      </w:r>
    </w:p>
    <w:p w:rsidR="001304D4" w:rsidRPr="001304D4" w:rsidRDefault="001304D4" w:rsidP="001304D4">
      <w:pPr>
        <w:pStyle w:val="Standard"/>
        <w:numPr>
          <w:ilvl w:val="0"/>
          <w:numId w:val="27"/>
        </w:numPr>
        <w:jc w:val="both"/>
        <w:rPr>
          <w:rFonts w:asciiTheme="majorHAnsi" w:hAnsiTheme="majorHAnsi"/>
        </w:rPr>
      </w:pPr>
      <w:r w:rsidRPr="001304D4">
        <w:rPr>
          <w:rFonts w:asciiTheme="majorHAnsi" w:hAnsiTheme="majorHAnsi"/>
        </w:rPr>
        <w:t>te fa'ahaerera'a i te mau tapura 'ohipa faufa'a rahi roa a'e no te hoho'a no te ti'a'aura'a (fa'anahora'a ia maita'i atu a te fa'anahora'a, te mau fa'aarara'a, etv);</w:t>
      </w:r>
    </w:p>
    <w:p w:rsidR="001304D4" w:rsidRPr="001304D4" w:rsidRDefault="001304D4" w:rsidP="001304D4">
      <w:pPr>
        <w:pStyle w:val="Standard"/>
        <w:numPr>
          <w:ilvl w:val="0"/>
          <w:numId w:val="27"/>
        </w:numPr>
        <w:jc w:val="both"/>
        <w:rPr>
          <w:rFonts w:asciiTheme="majorHAnsi" w:hAnsiTheme="majorHAnsi"/>
        </w:rPr>
      </w:pPr>
      <w:r w:rsidRPr="001304D4">
        <w:rPr>
          <w:rFonts w:asciiTheme="majorHAnsi" w:hAnsiTheme="majorHAnsi"/>
        </w:rPr>
        <w:t>te fa'aineinera'a i te mau tahua 'ohipara'a no te ha'amaita'i fa'ahoura'a atu a i te mau hitu 'aua ha'a'ati i  te Marae no Taputapuatea.</w:t>
      </w: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  <w:r w:rsidRPr="001304D4">
        <w:rPr>
          <w:rFonts w:asciiTheme="majorHAnsi" w:hAnsiTheme="majorHAnsi"/>
        </w:rPr>
        <w:t>Na te Haunui iho e 'afa'i atu i te parau no i'a no Taputapuatea i roto i te Faufa'a Tupuna. E 'ape'ehia atu 'oia e te ho'e 'epitetore mana tu'urimahia e te Peretiteni no te Repupirita Farani. E riro te reira 'oro'a ei me hanahana e te 'otahai: e riro o Taputapuatea ei tuha'a ta'ere farani matamua roa no te Aramoana o te tu'uhia. Te tu'urimara'a a te Peretiteni no te Repupirita e tapa'o ia no te fa'atura i te ta'ere porinetia.</w:t>
      </w: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650AC7" w:rsidRPr="001304D4" w:rsidRDefault="00650AC7" w:rsidP="001304D4">
      <w:pPr>
        <w:pStyle w:val="Standard"/>
        <w:jc w:val="both"/>
        <w:rPr>
          <w:rFonts w:asciiTheme="majorHAnsi" w:hAnsiTheme="majorHAnsi"/>
        </w:rPr>
      </w:pPr>
      <w:bookmarkStart w:id="0" w:name="_GoBack"/>
      <w:bookmarkEnd w:id="0"/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  <w:b/>
          <w:bCs/>
        </w:rPr>
      </w:pPr>
      <w:r w:rsidRPr="001304D4">
        <w:rPr>
          <w:rFonts w:asciiTheme="majorHAnsi" w:hAnsiTheme="majorHAnsi"/>
          <w:b/>
          <w:bCs/>
        </w:rPr>
        <w:t>Tarena no te ha'apiira'a e no te hi'opo'ara'a i te mau vahi 'ofa'ara'a e terera'a no te mau honu moana i Porinetia farani</w:t>
      </w: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  <w:r w:rsidRPr="001304D4">
        <w:rPr>
          <w:rFonts w:asciiTheme="majorHAnsi" w:hAnsiTheme="majorHAnsi"/>
        </w:rPr>
        <w:t>Ua vauvau mai te Fa'aterehau no te 'Arutaimareva i mua i te 'Apo'ora'a a te ma Fa'aterehau i te ho'e tuha'a no ni'a i te tapura 'ohipa no te hi'op'ara'a i te mau vahi 'ofa'ara'a honu e no te mau terera'a honu moana i Pornetia farani nei. Te mau honu miti e mau hoho'a ia no te mau faufa'a no te taimoana e tuha'a faufa'a rahi ta ratou i roto i te tape'ara'a i te mau raura'a faufa'a moana. I te mea, e mau 'animara ratou o te 'ore e mau noa i te ho'e noa vahi, e ratere ra ratou e nehenehe tau tauatin i te tauatinira'a te ateara'a kirometera, e 'opa roa atu i roto i te tahi èa atu 'oti'a moana, no te tahi hau è atu. No reira, te roara'a no to ratou orara'a tei te 'afarora'a ia te mau fa'aaura'a i rotopu i te mau fenua rarahi e te mau motu.  E mea ti'a ato'a ia te mau fenua rarahi ia 'ite ato'a ratou i te huru no taua mau'animara ra.</w:t>
      </w: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  <w:r w:rsidRPr="001304D4">
        <w:rPr>
          <w:rFonts w:asciiTheme="majorHAnsi" w:hAnsiTheme="majorHAnsi"/>
        </w:rPr>
        <w:t xml:space="preserve">I Porinetia farani nei, te vai nei e 5 huru raura'a no te mau </w:t>
      </w:r>
      <w:proofErr w:type="gramStart"/>
      <w:r w:rsidRPr="001304D4">
        <w:rPr>
          <w:rFonts w:asciiTheme="majorHAnsi" w:hAnsiTheme="majorHAnsi"/>
        </w:rPr>
        <w:t>honu :</w:t>
      </w:r>
      <w:proofErr w:type="gramEnd"/>
      <w:r w:rsidRPr="001304D4">
        <w:rPr>
          <w:rFonts w:asciiTheme="majorHAnsi" w:hAnsiTheme="majorHAnsi"/>
        </w:rPr>
        <w:t xml:space="preserve"> te honu matie (chelonia mydas), te honu pa'a (Eretmochelys imbricata), te honu tareta (Caretta caretta), te honu matie orive (Lepidochelys olivacca) e te honu ruta (Dermochelys coriacea). E 'ere i te mea papu i te faito rahira'a honu i te fenua nei, no te ateatea te mau motu. E nehenehe na roto i te tu'ura'a i te mau matini rorouira pahi 'utari e huru 'ohierii a'e ai.</w:t>
      </w: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  <w:r w:rsidRPr="001304D4">
        <w:rPr>
          <w:rFonts w:asciiTheme="majorHAnsi" w:hAnsiTheme="majorHAnsi"/>
        </w:rPr>
        <w:t xml:space="preserve">Te vaira te tahi mau tuatapapara'a no ni'a i te mau vahi 'ofa'ara'a e te mau huru 'onanara'a o te mau honu miti i roto i te mau ta'amotu e i te mau motu totaiete ma  (Tahiti, Moorea, Tetiaroa, Scilly, Bellinghausen, Mopelia, Tupai, Bora Bora) e i Tuamotu ma (Tikehau, Ra'iroa, Fakarava, Reao...) No te reira, ua fa'ahaerehia te ho'e ha'apiira'a i te </w:t>
      </w:r>
      <w:r w:rsidRPr="001304D4">
        <w:rPr>
          <w:rFonts w:asciiTheme="majorHAnsi" w:hAnsiTheme="majorHAnsi"/>
        </w:rPr>
        <w:lastRenderedPageBreak/>
        <w:t>mau huira'atira tau matahiti i teie nei e te Fa'aterera'a no te 'Arutaimareva no te fa'aora'a mai i te mau huira'atira e te mau 'oire e te mau fare ha'apiira'a i roto i te tapura 'ohipa no te fa'ahereherera'a e no te ha'amaura'a i te ho'e tahua ei fa'atorora'a hi'opo'ara'a na Porinetia.</w:t>
      </w:r>
    </w:p>
    <w:p w:rsidR="001304D4" w:rsidRPr="001304D4" w:rsidRDefault="001304D4" w:rsidP="001304D4">
      <w:pPr>
        <w:pStyle w:val="Standard"/>
        <w:jc w:val="both"/>
        <w:rPr>
          <w:rFonts w:asciiTheme="majorHAnsi" w:hAnsiTheme="majorHAnsi"/>
        </w:rPr>
      </w:pPr>
    </w:p>
    <w:p w:rsidR="001304D4" w:rsidRPr="001304D4" w:rsidRDefault="001304D4">
      <w:pPr>
        <w:pStyle w:val="-LettreSuiteORefPJGEDA"/>
        <w:ind w:left="0"/>
        <w:rPr>
          <w:rFonts w:asciiTheme="majorHAnsi" w:hAnsiTheme="majorHAnsi"/>
          <w:szCs w:val="24"/>
          <w:lang w:val="es-ES"/>
        </w:rPr>
      </w:pPr>
    </w:p>
    <w:p w:rsidR="001544CE" w:rsidRPr="001304D4" w:rsidRDefault="001544CE">
      <w:pPr>
        <w:pStyle w:val="Standard"/>
        <w:jc w:val="both"/>
        <w:rPr>
          <w:rFonts w:asciiTheme="majorHAnsi" w:hAnsiTheme="majorHAnsi"/>
        </w:rPr>
      </w:pPr>
    </w:p>
    <w:sectPr w:rsidR="001544CE" w:rsidRPr="001304D4">
      <w:footerReference w:type="even" r:id="rId10"/>
      <w:footerReference w:type="default" r:id="rId11"/>
      <w:pgSz w:w="11906" w:h="16838"/>
      <w:pgMar w:top="1417" w:right="1417" w:bottom="1417" w:left="1417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EF1" w:rsidRDefault="00DE2EF1">
      <w:pPr>
        <w:spacing w:after="0" w:line="240" w:lineRule="auto"/>
      </w:pPr>
      <w:r>
        <w:separator/>
      </w:r>
    </w:p>
  </w:endnote>
  <w:endnote w:type="continuationSeparator" w:id="0">
    <w:p w:rsidR="00DE2EF1" w:rsidRDefault="00DE2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tarSymbol">
    <w:charset w:val="02"/>
    <w:family w:val="auto"/>
    <w:pitch w:val="variable"/>
  </w:font>
  <w:font w:name="OpenSymbol"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4D4" w:rsidRDefault="001304D4" w:rsidP="001304D4">
    <w:pPr>
      <w:pStyle w:val="Pieddepage"/>
      <w:jc w:val="center"/>
      <w:rPr>
        <w:i/>
        <w:sz w:val="20"/>
        <w:szCs w:val="20"/>
        <w:lang w:val="fr-FR"/>
      </w:rPr>
    </w:pPr>
    <w:r>
      <w:rPr>
        <w:i/>
        <w:sz w:val="20"/>
        <w:szCs w:val="20"/>
        <w:lang w:val="fr-FR"/>
      </w:rPr>
      <w:t>Présidence de la Polynésie Française</w:t>
    </w:r>
  </w:p>
  <w:p w:rsidR="001304D4" w:rsidRDefault="001304D4" w:rsidP="001304D4">
    <w:pPr>
      <w:pStyle w:val="Pieddepage"/>
      <w:jc w:val="center"/>
      <w:rPr>
        <w:i/>
        <w:sz w:val="20"/>
        <w:szCs w:val="20"/>
        <w:lang w:val="fr-FR"/>
      </w:rPr>
    </w:pPr>
    <w:r>
      <w:rPr>
        <w:i/>
        <w:sz w:val="20"/>
        <w:szCs w:val="20"/>
        <w:lang w:val="fr-FR"/>
      </w:rPr>
      <w:t>Service Presse</w:t>
    </w:r>
  </w:p>
  <w:p w:rsidR="001304D4" w:rsidRDefault="00DE2EF1" w:rsidP="001304D4">
    <w:pPr>
      <w:pStyle w:val="Pieddepage"/>
      <w:jc w:val="center"/>
    </w:pPr>
    <w:hyperlink r:id="rId1" w:history="1">
      <w:r w:rsidR="001304D4">
        <w:rPr>
          <w:sz w:val="20"/>
          <w:szCs w:val="20"/>
        </w:rPr>
        <w:t>presse@presidence.pf</w:t>
      </w:r>
    </w:hyperlink>
    <w:r w:rsidR="001304D4">
      <w:rPr>
        <w:sz w:val="20"/>
        <w:szCs w:val="20"/>
        <w:lang w:val="fr-FR"/>
      </w:rPr>
      <w:t xml:space="preserve"> – 40 47 20 00</w:t>
    </w:r>
  </w:p>
  <w:p w:rsidR="00226329" w:rsidRPr="001304D4" w:rsidRDefault="00DE2EF1" w:rsidP="001304D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29" w:rsidRDefault="00D92D46">
    <w:pPr>
      <w:pStyle w:val="Pieddepage"/>
      <w:jc w:val="center"/>
      <w:rPr>
        <w:i/>
        <w:sz w:val="20"/>
        <w:szCs w:val="20"/>
        <w:lang w:val="fr-FR"/>
      </w:rPr>
    </w:pPr>
    <w:r>
      <w:rPr>
        <w:i/>
        <w:sz w:val="20"/>
        <w:szCs w:val="20"/>
        <w:lang w:val="fr-FR"/>
      </w:rPr>
      <w:t>Présidence de la Polynésie Française</w:t>
    </w:r>
  </w:p>
  <w:p w:rsidR="00226329" w:rsidRDefault="00D92D46">
    <w:pPr>
      <w:pStyle w:val="Pieddepage"/>
      <w:jc w:val="center"/>
      <w:rPr>
        <w:i/>
        <w:sz w:val="20"/>
        <w:szCs w:val="20"/>
        <w:lang w:val="fr-FR"/>
      </w:rPr>
    </w:pPr>
    <w:r>
      <w:rPr>
        <w:i/>
        <w:sz w:val="20"/>
        <w:szCs w:val="20"/>
        <w:lang w:val="fr-FR"/>
      </w:rPr>
      <w:t>Service Presse</w:t>
    </w:r>
  </w:p>
  <w:p w:rsidR="00226329" w:rsidRDefault="00DE2EF1">
    <w:pPr>
      <w:pStyle w:val="Pieddepage"/>
      <w:jc w:val="center"/>
    </w:pPr>
    <w:hyperlink r:id="rId1" w:history="1">
      <w:r w:rsidR="00D92D46">
        <w:rPr>
          <w:sz w:val="20"/>
          <w:szCs w:val="20"/>
        </w:rPr>
        <w:t>presse@presidence.pf</w:t>
      </w:r>
    </w:hyperlink>
    <w:r w:rsidR="00D92D46">
      <w:rPr>
        <w:sz w:val="20"/>
        <w:szCs w:val="20"/>
        <w:lang w:val="fr-FR"/>
      </w:rPr>
      <w:t xml:space="preserve"> – 40 47 20 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EF1" w:rsidRDefault="00DE2EF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E2EF1" w:rsidRDefault="00DE2E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39C6"/>
    <w:multiLevelType w:val="multilevel"/>
    <w:tmpl w:val="587857F0"/>
    <w:styleLink w:val="WWNum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">
    <w:nsid w:val="06831256"/>
    <w:multiLevelType w:val="multilevel"/>
    <w:tmpl w:val="2A00AFD8"/>
    <w:styleLink w:val="WWOutlineListStyle"/>
    <w:lvl w:ilvl="0">
      <w:start w:val="1"/>
      <w:numFmt w:val="none"/>
      <w:lvlText w:val="%1"/>
      <w:lvlJc w:val="left"/>
      <w:rPr>
        <w:u w:val="single"/>
      </w:rPr>
    </w:lvl>
    <w:lvl w:ilvl="1">
      <w:start w:val="1"/>
      <w:numFmt w:val="upperRoman"/>
      <w:lvlText w:val="Livre %2 - "/>
      <w:lvlJc w:val="left"/>
      <w:rPr>
        <w:u w:val="single"/>
      </w:rPr>
    </w:lvl>
    <w:lvl w:ilvl="2">
      <w:start w:val="1"/>
      <w:numFmt w:val="upperRoman"/>
      <w:lvlText w:val="Titre %1.%2.%3 - "/>
      <w:lvlJc w:val="left"/>
      <w:rPr>
        <w:caps/>
      </w:rPr>
    </w:lvl>
    <w:lvl w:ilvl="3">
      <w:start w:val="1"/>
      <w:numFmt w:val="upperRoman"/>
      <w:lvlText w:val="CHAPITRE %1.%2.%3.%4 - "/>
      <w:lvlJc w:val="left"/>
      <w:rPr>
        <w:sz w:val="22"/>
      </w:rPr>
    </w:lvl>
    <w:lvl w:ilvl="4">
      <w:start w:val="1"/>
      <w:numFmt w:val="upperRoman"/>
      <w:lvlText w:val="Section %1.%2.%3.%4.%5 - "/>
      <w:lvlJc w:val="left"/>
      <w:rPr>
        <w:sz w:val="22"/>
      </w:rPr>
    </w:lvl>
    <w:lvl w:ilvl="5">
      <w:start w:val="1"/>
      <w:numFmt w:val="upperRoman"/>
      <w:lvlText w:val="Paragraphe %1.%2.%3.%4.%5.%6 - "/>
      <w:lvlJc w:val="left"/>
      <w:rPr>
        <w:sz w:val="22"/>
      </w:rPr>
    </w:lvl>
    <w:lvl w:ilvl="6">
      <w:start w:val="1"/>
      <w:numFmt w:val="decimal"/>
      <w:lvlText w:val="Article LP %1.%2.%3.%4.%5.%6.%7. - "/>
      <w:lvlJc w:val="left"/>
      <w:rPr>
        <w:b/>
        <w:i w:val="0"/>
        <w:sz w:val="22"/>
      </w:rPr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0A226D12"/>
    <w:multiLevelType w:val="multilevel"/>
    <w:tmpl w:val="3128360A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3">
    <w:nsid w:val="0F044102"/>
    <w:multiLevelType w:val="multilevel"/>
    <w:tmpl w:val="68D05582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4">
    <w:nsid w:val="139C0B7E"/>
    <w:multiLevelType w:val="multilevel"/>
    <w:tmpl w:val="0E2AC8B2"/>
    <w:styleLink w:val="WWNum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5">
    <w:nsid w:val="14F127CC"/>
    <w:multiLevelType w:val="multilevel"/>
    <w:tmpl w:val="D96EE77A"/>
    <w:styleLink w:val="WWNum5"/>
    <w:lvl w:ilvl="0">
      <w:numFmt w:val="bullet"/>
      <w:lvlText w:val="-"/>
      <w:lvlJc w:val="left"/>
      <w:rPr>
        <w:rFonts w:eastAsia="Arial Unicode MS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6">
    <w:nsid w:val="1BB65461"/>
    <w:multiLevelType w:val="multilevel"/>
    <w:tmpl w:val="A05ED326"/>
    <w:styleLink w:val="WWNum1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7">
    <w:nsid w:val="1DE91DCE"/>
    <w:multiLevelType w:val="multilevel"/>
    <w:tmpl w:val="3CC025EC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8">
    <w:nsid w:val="26A13A9F"/>
    <w:multiLevelType w:val="multilevel"/>
    <w:tmpl w:val="314219B8"/>
    <w:styleLink w:val="WWNum2"/>
    <w:lvl w:ilvl="0">
      <w:numFmt w:val="bullet"/>
      <w:lvlText w:val="-"/>
      <w:lvlJc w:val="left"/>
      <w:rPr>
        <w:rFonts w:eastAsia="Calibri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9">
    <w:nsid w:val="2BEF34A8"/>
    <w:multiLevelType w:val="multilevel"/>
    <w:tmpl w:val="C00651B2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>
    <w:nsid w:val="3E3B2645"/>
    <w:multiLevelType w:val="multilevel"/>
    <w:tmpl w:val="CB46E82E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11">
    <w:nsid w:val="434D14CA"/>
    <w:multiLevelType w:val="multilevel"/>
    <w:tmpl w:val="77DA557E"/>
    <w:styleLink w:val="WWNum1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2">
    <w:nsid w:val="4DD11E80"/>
    <w:multiLevelType w:val="multilevel"/>
    <w:tmpl w:val="92CE65B4"/>
    <w:styleLink w:val="WWNum14"/>
    <w:lvl w:ilvl="0">
      <w:numFmt w:val="bullet"/>
      <w:lvlText w:val=""/>
      <w:lvlJc w:val="left"/>
      <w:rPr>
        <w:rFonts w:eastAsia="Times New Roma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3">
    <w:nsid w:val="4E1372F6"/>
    <w:multiLevelType w:val="multilevel"/>
    <w:tmpl w:val="445E4300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14">
    <w:nsid w:val="4E4326BE"/>
    <w:multiLevelType w:val="multilevel"/>
    <w:tmpl w:val="E4181000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15">
    <w:nsid w:val="500C1AE4"/>
    <w:multiLevelType w:val="multilevel"/>
    <w:tmpl w:val="A65C940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5478398D"/>
    <w:multiLevelType w:val="hybridMultilevel"/>
    <w:tmpl w:val="631EF0AA"/>
    <w:lvl w:ilvl="0" w:tplc="F98E663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E81AF2"/>
    <w:multiLevelType w:val="multilevel"/>
    <w:tmpl w:val="C5EED5E0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18">
    <w:nsid w:val="57E7721E"/>
    <w:multiLevelType w:val="multilevel"/>
    <w:tmpl w:val="89B8D7A2"/>
    <w:styleLink w:val="WWNum7"/>
    <w:lvl w:ilvl="0">
      <w:numFmt w:val="bullet"/>
      <w:lvlText w:val="-"/>
      <w:lvlJc w:val="left"/>
      <w:rPr>
        <w:rFonts w:eastAsia="Times New Roma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9">
    <w:nsid w:val="5B521052"/>
    <w:multiLevelType w:val="multilevel"/>
    <w:tmpl w:val="BD9A6596"/>
    <w:styleLink w:val="WWNum6"/>
    <w:lvl w:ilvl="0">
      <w:numFmt w:val="bullet"/>
      <w:lvlText w:val="-"/>
      <w:lvlJc w:val="left"/>
      <w:rPr>
        <w:rFonts w:eastAsia="Calibri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0">
    <w:nsid w:val="61EF6B1C"/>
    <w:multiLevelType w:val="multilevel"/>
    <w:tmpl w:val="BAB09572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21">
    <w:nsid w:val="675862FF"/>
    <w:multiLevelType w:val="multilevel"/>
    <w:tmpl w:val="4462C3F0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22">
    <w:nsid w:val="6766028D"/>
    <w:multiLevelType w:val="multilevel"/>
    <w:tmpl w:val="3800B8D6"/>
    <w:styleLink w:val="WWNum1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3">
    <w:nsid w:val="68723D4E"/>
    <w:multiLevelType w:val="multilevel"/>
    <w:tmpl w:val="21F062C8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24">
    <w:nsid w:val="6B6D717D"/>
    <w:multiLevelType w:val="multilevel"/>
    <w:tmpl w:val="48CE6E56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25">
    <w:nsid w:val="6E4A5C27"/>
    <w:multiLevelType w:val="multilevel"/>
    <w:tmpl w:val="05001DBE"/>
    <w:styleLink w:val="WWNum9"/>
    <w:lvl w:ilvl="0">
      <w:numFmt w:val="bullet"/>
      <w:lvlText w:val="-"/>
      <w:lvlJc w:val="left"/>
      <w:rPr>
        <w:rFonts w:eastAsia="Times New Roma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6">
    <w:nsid w:val="7AA32421"/>
    <w:multiLevelType w:val="multilevel"/>
    <w:tmpl w:val="87368F60"/>
    <w:styleLink w:val="WWNum8"/>
    <w:lvl w:ilvl="0">
      <w:numFmt w:val="bullet"/>
      <w:lvlText w:val="-"/>
      <w:lvlJc w:val="left"/>
      <w:rPr>
        <w:rFonts w:eastAsia="Calibri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num w:numId="1">
    <w:abstractNumId w:val="1"/>
  </w:num>
  <w:num w:numId="2">
    <w:abstractNumId w:val="15"/>
  </w:num>
  <w:num w:numId="3">
    <w:abstractNumId w:val="8"/>
  </w:num>
  <w:num w:numId="4">
    <w:abstractNumId w:val="4"/>
  </w:num>
  <w:num w:numId="5">
    <w:abstractNumId w:val="0"/>
  </w:num>
  <w:num w:numId="6">
    <w:abstractNumId w:val="5"/>
  </w:num>
  <w:num w:numId="7">
    <w:abstractNumId w:val="19"/>
  </w:num>
  <w:num w:numId="8">
    <w:abstractNumId w:val="18"/>
  </w:num>
  <w:num w:numId="9">
    <w:abstractNumId w:val="26"/>
  </w:num>
  <w:num w:numId="10">
    <w:abstractNumId w:val="25"/>
  </w:num>
  <w:num w:numId="11">
    <w:abstractNumId w:val="9"/>
  </w:num>
  <w:num w:numId="12">
    <w:abstractNumId w:val="11"/>
  </w:num>
  <w:num w:numId="13">
    <w:abstractNumId w:val="6"/>
  </w:num>
  <w:num w:numId="14">
    <w:abstractNumId w:val="22"/>
  </w:num>
  <w:num w:numId="15">
    <w:abstractNumId w:val="12"/>
  </w:num>
  <w:num w:numId="16">
    <w:abstractNumId w:val="14"/>
  </w:num>
  <w:num w:numId="17">
    <w:abstractNumId w:val="3"/>
  </w:num>
  <w:num w:numId="18">
    <w:abstractNumId w:val="23"/>
  </w:num>
  <w:num w:numId="19">
    <w:abstractNumId w:val="2"/>
  </w:num>
  <w:num w:numId="20">
    <w:abstractNumId w:val="17"/>
  </w:num>
  <w:num w:numId="21">
    <w:abstractNumId w:val="10"/>
  </w:num>
  <w:num w:numId="22">
    <w:abstractNumId w:val="21"/>
  </w:num>
  <w:num w:numId="23">
    <w:abstractNumId w:val="13"/>
  </w:num>
  <w:num w:numId="24">
    <w:abstractNumId w:val="20"/>
  </w:num>
  <w:num w:numId="25">
    <w:abstractNumId w:val="24"/>
  </w:num>
  <w:num w:numId="26">
    <w:abstractNumId w:val="7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544CE"/>
    <w:rsid w:val="00097E66"/>
    <w:rsid w:val="001304D4"/>
    <w:rsid w:val="001544CE"/>
    <w:rsid w:val="00162A68"/>
    <w:rsid w:val="005534CD"/>
    <w:rsid w:val="00650AC7"/>
    <w:rsid w:val="007640C8"/>
    <w:rsid w:val="008C5225"/>
    <w:rsid w:val="00A14683"/>
    <w:rsid w:val="00C50DA9"/>
    <w:rsid w:val="00D22FE4"/>
    <w:rsid w:val="00D92D46"/>
    <w:rsid w:val="00DE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Heading"/>
    <w:next w:val="Textbody"/>
    <w:pPr>
      <w:spacing w:before="180" w:after="0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u w:val="single"/>
      <w:lang w:eastAsia="fr-FR"/>
    </w:rPr>
  </w:style>
  <w:style w:type="paragraph" w:styleId="Titre2">
    <w:name w:val="heading 2"/>
    <w:basedOn w:val="Titre1"/>
    <w:next w:val="Textbody"/>
    <w:pPr>
      <w:keepLines/>
      <w:outlineLvl w:val="1"/>
    </w:pPr>
    <w:rPr>
      <w:bCs w:val="0"/>
    </w:rPr>
  </w:style>
  <w:style w:type="paragraph" w:styleId="Titre3">
    <w:name w:val="heading 3"/>
    <w:basedOn w:val="Titre2"/>
    <w:next w:val="Textbody"/>
    <w:pPr>
      <w:outlineLvl w:val="2"/>
    </w:pPr>
    <w:rPr>
      <w:smallCaps/>
      <w:u w:val="none"/>
    </w:rPr>
  </w:style>
  <w:style w:type="paragraph" w:styleId="Titre4">
    <w:name w:val="heading 4"/>
    <w:basedOn w:val="Titre3"/>
    <w:next w:val="Textbody"/>
    <w:pPr>
      <w:spacing w:after="80"/>
      <w:outlineLvl w:val="3"/>
    </w:pPr>
    <w:rPr>
      <w:bCs/>
      <w:sz w:val="22"/>
      <w:szCs w:val="22"/>
    </w:rPr>
  </w:style>
  <w:style w:type="paragraph" w:styleId="Titre5">
    <w:name w:val="heading 5"/>
    <w:basedOn w:val="Titre4"/>
    <w:next w:val="Textbody"/>
    <w:pPr>
      <w:spacing w:after="60"/>
      <w:outlineLvl w:val="4"/>
    </w:pPr>
    <w:rPr>
      <w:bCs w:val="0"/>
      <w:caps w:val="0"/>
      <w:smallCaps w:val="0"/>
      <w:u w:val="single"/>
    </w:rPr>
  </w:style>
  <w:style w:type="paragraph" w:styleId="Titre6">
    <w:name w:val="heading 6"/>
    <w:basedOn w:val="Titre5"/>
    <w:next w:val="Textbody"/>
    <w:pPr>
      <w:spacing w:before="160" w:after="80"/>
      <w:outlineLvl w:val="5"/>
    </w:pPr>
    <w:rPr>
      <w:bCs/>
      <w:i/>
      <w:iCs/>
      <w:u w:val="none"/>
    </w:rPr>
  </w:style>
  <w:style w:type="paragraph" w:styleId="Titre7">
    <w:name w:val="heading 7"/>
    <w:basedOn w:val="Heading"/>
    <w:next w:val="Textbody"/>
    <w:pPr>
      <w:spacing w:before="180" w:after="0"/>
      <w:outlineLvl w:val="6"/>
    </w:pPr>
    <w:rPr>
      <w:rFonts w:ascii="Times New Roman" w:eastAsia="Times New Roman" w:hAnsi="Times New Roman" w:cs="Times New Roman"/>
      <w:iCs/>
      <w:sz w:val="24"/>
      <w:szCs w:val="20"/>
      <w:lang w:eastAsia="fr-FR"/>
    </w:rPr>
  </w:style>
  <w:style w:type="paragraph" w:styleId="Titre8">
    <w:name w:val="heading 8"/>
    <w:basedOn w:val="Titre7"/>
    <w:next w:val="Textbody"/>
    <w:pPr>
      <w:tabs>
        <w:tab w:val="left" w:pos="1418"/>
      </w:tabs>
      <w:jc w:val="both"/>
      <w:outlineLvl w:val="7"/>
    </w:pPr>
    <w:rPr>
      <w:iCs w:val="0"/>
      <w:szCs w:val="28"/>
    </w:rPr>
  </w:style>
  <w:style w:type="paragraph" w:styleId="Titre9">
    <w:name w:val="heading 9"/>
    <w:basedOn w:val="Titre8"/>
    <w:next w:val="Textbody"/>
    <w:pPr>
      <w:outlineLvl w:val="8"/>
    </w:pPr>
    <w:rPr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WWOutlineListStyle">
    <w:name w:val="WW_OutlineListStyle"/>
    <w:basedOn w:val="Aucuneliste"/>
    <w:pPr>
      <w:numPr>
        <w:numId w:val="1"/>
      </w:numPr>
    </w:pPr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aragraphedeliste">
    <w:name w:val="List Paragraph"/>
    <w:basedOn w:val="Standard"/>
    <w:pPr>
      <w:ind w:left="720"/>
    </w:pPr>
    <w:rPr>
      <w:rFonts w:ascii="Calibri" w:hAnsi="Calibri"/>
      <w:lang w:val="fr-FR" w:eastAsia="fr-FR"/>
    </w:rPr>
  </w:style>
  <w:style w:type="paragraph" w:styleId="Textedebulles">
    <w:name w:val="Balloon Text"/>
    <w:basedOn w:val="Standard"/>
    <w:rPr>
      <w:rFonts w:ascii="Tahoma" w:hAnsi="Tahoma" w:cs="Tahoma"/>
      <w:sz w:val="16"/>
      <w:szCs w:val="16"/>
    </w:rPr>
  </w:style>
  <w:style w:type="paragraph" w:styleId="En-tte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-LettreTexteGEDA">
    <w:name w:val="- Lettre:Texte                GEDA"/>
    <w:pPr>
      <w:widowControl/>
      <w:spacing w:before="120"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-LettreSuiteORefPJGEDA">
    <w:name w:val="- Lettre:Suite O/Ref/PJ GEDA"/>
    <w:pPr>
      <w:widowControl/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Textbodyindent">
    <w:name w:val="Text body indent"/>
    <w:basedOn w:val="Standard"/>
    <w:pPr>
      <w:ind w:left="283" w:firstLine="709"/>
      <w:jc w:val="both"/>
    </w:pPr>
    <w:rPr>
      <w:sz w:val="22"/>
      <w:szCs w:val="22"/>
      <w:lang w:val="fr-FR" w:eastAsia="fr-FR"/>
    </w:rPr>
  </w:style>
  <w:style w:type="paragraph" w:styleId="Textebrut">
    <w:name w:val="Plain Text"/>
    <w:basedOn w:val="Standard"/>
    <w:rPr>
      <w:rFonts w:ascii="Calibri" w:hAnsi="Calibri"/>
      <w:sz w:val="22"/>
      <w:szCs w:val="21"/>
      <w:lang w:val="fr-FR" w:eastAsia="en-US"/>
    </w:rPr>
  </w:style>
  <w:style w:type="paragraph" w:customStyle="1" w:styleId="-LettreObjetGEDA">
    <w:name w:val="- Lettre:Objet                GEDA"/>
    <w:pPr>
      <w:widowControl/>
      <w:spacing w:before="240" w:after="0" w:line="240" w:lineRule="auto"/>
      <w:ind w:left="851" w:hanging="851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-EnteteTitreGEDA">
    <w:name w:val="- Entete:Titre                GEDA"/>
    <w:basedOn w:val="Standard"/>
    <w:pPr>
      <w:pBdr>
        <w:bottom w:val="single" w:sz="6" w:space="14" w:color="00000A"/>
      </w:pBdr>
      <w:spacing w:after="140"/>
      <w:jc w:val="center"/>
    </w:pPr>
    <w:rPr>
      <w:rFonts w:ascii="Bookman Old Style" w:hAnsi="Bookman Old Style"/>
      <w:caps/>
      <w:spacing w:val="80"/>
      <w:sz w:val="20"/>
      <w:szCs w:val="20"/>
      <w:lang w:val="fr-FR" w:eastAsia="fr-FR"/>
    </w:rPr>
  </w:style>
  <w:style w:type="paragraph" w:styleId="NormalWeb">
    <w:name w:val="Normal (Web)"/>
    <w:basedOn w:val="Standard"/>
    <w:pPr>
      <w:spacing w:before="100" w:after="119"/>
    </w:pPr>
    <w:rPr>
      <w:color w:val="000000"/>
      <w:lang w:val="fr-FR" w:eastAsia="fr-FR"/>
    </w:rPr>
  </w:style>
  <w:style w:type="paragraph" w:customStyle="1" w:styleId="-LettreTexteespacGEDA">
    <w:name w:val="- Lettre:Texte espacé    GEDA"/>
    <w:basedOn w:val="Standard"/>
    <w:pPr>
      <w:spacing w:before="360"/>
      <w:ind w:firstLine="851"/>
      <w:jc w:val="both"/>
    </w:pPr>
    <w:rPr>
      <w:szCs w:val="20"/>
      <w:lang w:val="fr-FR" w:eastAsia="fr-FR"/>
    </w:rPr>
  </w:style>
  <w:style w:type="paragraph" w:styleId="Retraitcorpsdetexte3">
    <w:name w:val="Body Text Indent 3"/>
    <w:basedOn w:val="Standard"/>
    <w:pPr>
      <w:spacing w:after="120"/>
      <w:ind w:left="283"/>
    </w:pPr>
    <w:rPr>
      <w:sz w:val="16"/>
      <w:szCs w:val="16"/>
      <w:lang w:val="fr-FR"/>
    </w:rPr>
  </w:style>
  <w:style w:type="paragraph" w:styleId="Titre">
    <w:name w:val="Title"/>
    <w:basedOn w:val="Heading"/>
    <w:next w:val="Sous-titre"/>
    <w:pPr>
      <w:spacing w:before="180" w:after="0"/>
      <w:jc w:val="center"/>
      <w:outlineLvl w:val="0"/>
    </w:pPr>
    <w:rPr>
      <w:rFonts w:ascii="Times New Roman" w:eastAsia="Times New Roman" w:hAnsi="Times New Roman" w:cs="Arial"/>
      <w:b/>
      <w:bCs/>
      <w:caps/>
      <w:spacing w:val="60"/>
      <w:sz w:val="24"/>
      <w:szCs w:val="32"/>
      <w:u w:val="thick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styleId="Prformat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val="fr-FR" w:eastAsia="fr-FR"/>
    </w:rPr>
  </w:style>
  <w:style w:type="paragraph" w:customStyle="1" w:styleId="-ConventionPrambuleGEDA">
    <w:name w:val="- Convention:Pr_ambule           GEDA"/>
    <w:pPr>
      <w:widowControl/>
      <w:spacing w:before="60" w:after="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Standard"/>
    <w:rPr>
      <w:sz w:val="20"/>
      <w:szCs w:val="20"/>
      <w:lang w:val="fr-FR" w:eastAsia="fr-FR"/>
    </w:rPr>
  </w:style>
  <w:style w:type="paragraph" w:customStyle="1" w:styleId="-LettrehDestinataireGEDA">
    <w:name w:val="- Lettre:h_Destinataire (à)  GEDA"/>
    <w:pPr>
      <w:widowControl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customStyle="1" w:styleId="-ConventionPrambuleGEDA0">
    <w:name w:val="- Convention:Préambule           GEDA"/>
    <w:pPr>
      <w:widowControl/>
      <w:spacing w:before="60" w:after="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-DiversLigneinvisibleGEDA">
    <w:name w:val="- Divers:Ligne invisible   GEDA"/>
    <w:pPr>
      <w:widowControl/>
      <w:spacing w:after="0" w:line="240" w:lineRule="auto"/>
    </w:pPr>
    <w:rPr>
      <w:rFonts w:ascii="Times New Roman" w:eastAsia="Times New Roman" w:hAnsi="Times New Roman" w:cs="Times New Roman"/>
      <w:vanish/>
      <w:sz w:val="2"/>
      <w:szCs w:val="20"/>
      <w:lang w:eastAsia="fr-FR"/>
    </w:rPr>
  </w:style>
  <w:style w:type="paragraph" w:customStyle="1" w:styleId="western">
    <w:name w:val="western"/>
    <w:basedOn w:val="Standard"/>
    <w:pPr>
      <w:spacing w:before="100" w:after="119"/>
    </w:pPr>
    <w:rPr>
      <w:rFonts w:eastAsia="Arial Unicode MS"/>
      <w:color w:val="000000"/>
      <w:lang w:val="fr-FR" w:eastAsia="zh-CN"/>
    </w:rPr>
  </w:style>
  <w:style w:type="paragraph" w:customStyle="1" w:styleId="-LettrePJGEDA">
    <w:name w:val="- Lettre:P.J.                  GEDA"/>
    <w:basedOn w:val="-LettreObjetGEDA"/>
    <w:pPr>
      <w:spacing w:before="80"/>
    </w:pPr>
  </w:style>
  <w:style w:type="paragraph" w:customStyle="1" w:styleId="-LettreRefGEDA">
    <w:name w:val="- Lettre:Ref                  GEDA"/>
    <w:basedOn w:val="-LettreObjetGEDA"/>
    <w:pPr>
      <w:spacing w:before="80"/>
    </w:pPr>
  </w:style>
  <w:style w:type="paragraph" w:customStyle="1" w:styleId="Style2">
    <w:name w:val="Style2"/>
    <w:basedOn w:val="Standard"/>
    <w:pPr>
      <w:widowControl w:val="0"/>
      <w:spacing w:line="274" w:lineRule="exact"/>
      <w:ind w:firstLine="857"/>
    </w:pPr>
    <w:rPr>
      <w:lang w:val="fr-FR" w:eastAsia="fr-FR"/>
    </w:rPr>
  </w:style>
  <w:style w:type="paragraph" w:customStyle="1" w:styleId="Style12">
    <w:name w:val="Style12"/>
    <w:basedOn w:val="Standard"/>
    <w:pPr>
      <w:widowControl w:val="0"/>
      <w:spacing w:line="274" w:lineRule="exact"/>
      <w:jc w:val="both"/>
    </w:pPr>
    <w:rPr>
      <w:lang w:val="fr-FR" w:eastAsia="fr-FR"/>
    </w:rPr>
  </w:style>
  <w:style w:type="paragraph" w:customStyle="1" w:styleId="Paragraphedeliste1">
    <w:name w:val="Paragraphe de liste1"/>
    <w:basedOn w:val="Standard"/>
    <w:pPr>
      <w:ind w:left="720"/>
    </w:pPr>
    <w:rPr>
      <w:lang w:val="fr-FR" w:eastAsia="fr-FR"/>
    </w:rPr>
  </w:style>
  <w:style w:type="paragraph" w:styleId="Sansinterligne">
    <w:name w:val="No Spacing"/>
    <w:pPr>
      <w:widowControl/>
      <w:spacing w:after="0" w:line="240" w:lineRule="auto"/>
    </w:pPr>
    <w:rPr>
      <w:rFonts w:eastAsia="Calibri" w:cs="Times New Roman"/>
    </w:rPr>
  </w:style>
  <w:style w:type="paragraph" w:customStyle="1" w:styleId="-LettrehDestinataireadGEDA">
    <w:name w:val="- Lettre:h_Destinataire (ad)GEDA"/>
    <w:basedOn w:val="Standard"/>
    <w:pPr>
      <w:jc w:val="center"/>
    </w:pPr>
    <w:rPr>
      <w:b/>
      <w:szCs w:val="20"/>
      <w:lang w:val="fr-FR" w:eastAsia="fr-FR"/>
    </w:rPr>
  </w:style>
  <w:style w:type="paragraph" w:customStyle="1" w:styleId="-LettreTitreGEDA">
    <w:name w:val="- Lettre:Titre                 GEDA"/>
    <w:pPr>
      <w:widowControl/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customStyle="1" w:styleId="-LettrehDestinataireGEDA0">
    <w:name w:val="- Lettre:h_Destinataire    GEDA"/>
    <w:pPr>
      <w:widowControl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customStyle="1" w:styleId="-LettrecorpslettreGEDA">
    <w:name w:val="- Lettre:corps lettre        GEDA"/>
    <w:basedOn w:val="Standard"/>
    <w:pPr>
      <w:spacing w:before="240"/>
      <w:ind w:left="1134"/>
    </w:pPr>
    <w:rPr>
      <w:szCs w:val="20"/>
      <w:lang w:val="fr-FR" w:eastAsia="fr-FR"/>
    </w:rPr>
  </w:style>
  <w:style w:type="paragraph" w:customStyle="1" w:styleId="Sansinterligne1">
    <w:name w:val="Sans interligne1"/>
    <w:pPr>
      <w:widowControl/>
      <w:spacing w:after="0" w:line="240" w:lineRule="auto"/>
    </w:pPr>
    <w:rPr>
      <w:rFonts w:eastAsia="Calibri" w:cs="Times New Roman"/>
    </w:rPr>
  </w:style>
  <w:style w:type="paragraph" w:customStyle="1" w:styleId="Normal1">
    <w:name w:val="Normal1"/>
    <w:pPr>
      <w:widowControl/>
      <w:spacing w:after="200" w:line="240" w:lineRule="auto"/>
    </w:pPr>
    <w:rPr>
      <w:rFonts w:ascii="Cambria" w:eastAsia="Cambria" w:hAnsi="Cambria" w:cs="Cambria"/>
      <w:color w:val="000000"/>
      <w:sz w:val="24"/>
      <w:szCs w:val="20"/>
      <w:lang w:val="en-GB" w:eastAsia="fr-FR"/>
    </w:rPr>
  </w:style>
  <w:style w:type="character" w:customStyle="1" w:styleId="TextedebullesCar">
    <w:name w:val="Texte de bulles Car"/>
    <w:basedOn w:val="Policepardfaut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En-tteCar">
    <w:name w:val="En-tête Car"/>
    <w:basedOn w:val="Policepardfaut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depageCar">
    <w:name w:val="Pied de page Car"/>
    <w:basedOn w:val="Policepardfaut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Internetlink">
    <w:name w:val="Internet link"/>
    <w:basedOn w:val="Policepardfaut"/>
    <w:rPr>
      <w:color w:val="0563C1"/>
      <w:u w:val="single"/>
    </w:rPr>
  </w:style>
  <w:style w:type="character" w:customStyle="1" w:styleId="RetraitcorpsdetexteCar">
    <w:name w:val="Retrait corps de texte Car"/>
    <w:basedOn w:val="Policepardfaut"/>
    <w:rPr>
      <w:rFonts w:ascii="Times New Roman" w:eastAsia="Times New Roman" w:hAnsi="Times New Roman" w:cs="Times New Roman"/>
      <w:lang w:eastAsia="fr-FR"/>
    </w:rPr>
  </w:style>
  <w:style w:type="character" w:customStyle="1" w:styleId="TextebrutCar">
    <w:name w:val="Texte brut Car"/>
    <w:basedOn w:val="Policepardfaut"/>
    <w:rPr>
      <w:rFonts w:ascii="Calibri" w:hAnsi="Calibri"/>
      <w:szCs w:val="21"/>
    </w:rPr>
  </w:style>
  <w:style w:type="character" w:customStyle="1" w:styleId="Titre1Car">
    <w:name w:val="Titre 1 Car"/>
    <w:basedOn w:val="Policepardfaut"/>
    <w:rPr>
      <w:rFonts w:ascii="Times New Roman" w:eastAsia="Times New Roman" w:hAnsi="Times New Roman" w:cs="Times New Roman"/>
      <w:b/>
      <w:bCs/>
      <w:caps/>
      <w:kern w:val="3"/>
      <w:sz w:val="24"/>
      <w:szCs w:val="28"/>
      <w:u w:val="single"/>
      <w:lang w:eastAsia="fr-FR"/>
    </w:rPr>
  </w:style>
  <w:style w:type="character" w:customStyle="1" w:styleId="Titre2Car">
    <w:name w:val="Titre 2 Car"/>
    <w:basedOn w:val="Policepardfaut"/>
    <w:rPr>
      <w:rFonts w:ascii="Times New Roman" w:eastAsia="Times New Roman" w:hAnsi="Times New Roman" w:cs="Times New Roman"/>
      <w:b/>
      <w:caps/>
      <w:kern w:val="3"/>
      <w:sz w:val="24"/>
      <w:szCs w:val="28"/>
      <w:u w:val="single"/>
      <w:lang w:eastAsia="fr-FR"/>
    </w:rPr>
  </w:style>
  <w:style w:type="character" w:customStyle="1" w:styleId="Titre3Car">
    <w:name w:val="Titre 3 Car"/>
    <w:basedOn w:val="Policepardfaut"/>
    <w:rPr>
      <w:rFonts w:ascii="Times New Roman" w:eastAsia="Times New Roman" w:hAnsi="Times New Roman" w:cs="Times New Roman"/>
      <w:b/>
      <w:smallCaps/>
      <w:kern w:val="3"/>
      <w:sz w:val="24"/>
      <w:szCs w:val="28"/>
      <w:lang w:eastAsia="fr-FR"/>
    </w:rPr>
  </w:style>
  <w:style w:type="character" w:customStyle="1" w:styleId="Titre4Car">
    <w:name w:val="Titre 4 Car"/>
    <w:basedOn w:val="Policepardfaut"/>
    <w:rPr>
      <w:rFonts w:ascii="Times New Roman" w:eastAsia="Times New Roman" w:hAnsi="Times New Roman" w:cs="Times New Roman"/>
      <w:b/>
      <w:bCs/>
      <w:smallCaps/>
      <w:kern w:val="3"/>
      <w:lang w:eastAsia="fr-FR"/>
    </w:rPr>
  </w:style>
  <w:style w:type="character" w:customStyle="1" w:styleId="Titre5Car">
    <w:name w:val="Titre 5 Car"/>
    <w:basedOn w:val="Policepardfaut"/>
    <w:rPr>
      <w:rFonts w:ascii="Times New Roman" w:eastAsia="Times New Roman" w:hAnsi="Times New Roman" w:cs="Times New Roman"/>
      <w:b/>
      <w:kern w:val="3"/>
      <w:u w:val="single"/>
      <w:lang w:eastAsia="fr-FR"/>
    </w:rPr>
  </w:style>
  <w:style w:type="character" w:customStyle="1" w:styleId="Titre6Car">
    <w:name w:val="Titre 6 Car"/>
    <w:basedOn w:val="Policepardfaut"/>
    <w:rPr>
      <w:rFonts w:ascii="Times New Roman" w:eastAsia="Times New Roman" w:hAnsi="Times New Roman" w:cs="Times New Roman"/>
      <w:b/>
      <w:bCs/>
      <w:i/>
      <w:iCs/>
      <w:kern w:val="3"/>
      <w:lang w:eastAsia="fr-FR"/>
    </w:rPr>
  </w:style>
  <w:style w:type="character" w:customStyle="1" w:styleId="Titre7Car">
    <w:name w:val="Titre 7 Car"/>
    <w:basedOn w:val="Policepardfaut"/>
    <w:rPr>
      <w:rFonts w:ascii="Times New Roman" w:eastAsia="Times New Roman" w:hAnsi="Times New Roman" w:cs="Times New Roman"/>
      <w:iCs/>
      <w:sz w:val="24"/>
      <w:szCs w:val="20"/>
      <w:lang w:eastAsia="fr-FR"/>
    </w:rPr>
  </w:style>
  <w:style w:type="character" w:customStyle="1" w:styleId="Titre8Car">
    <w:name w:val="Titre 8 Car"/>
    <w:basedOn w:val="Policepardfaut"/>
    <w:rPr>
      <w:rFonts w:ascii="Times New Roman" w:eastAsia="Times New Roman" w:hAnsi="Times New Roman" w:cs="Times New Roman"/>
      <w:sz w:val="24"/>
      <w:szCs w:val="28"/>
      <w:lang w:eastAsia="fr-FR"/>
    </w:rPr>
  </w:style>
  <w:style w:type="character" w:customStyle="1" w:styleId="Titre9Car">
    <w:name w:val="Titre 9 Car"/>
    <w:basedOn w:val="Policepardfaut"/>
    <w:rPr>
      <w:rFonts w:ascii="Times New Roman" w:eastAsia="Times New Roman" w:hAnsi="Times New Roman" w:cs="Times New Roman"/>
      <w:iCs/>
      <w:sz w:val="24"/>
      <w:szCs w:val="28"/>
      <w:lang w:eastAsia="fr-FR"/>
    </w:rPr>
  </w:style>
  <w:style w:type="character" w:customStyle="1" w:styleId="StrongEmphasis">
    <w:name w:val="Strong Emphasis"/>
    <w:rPr>
      <w:b/>
      <w:bCs/>
    </w:rPr>
  </w:style>
  <w:style w:type="character" w:customStyle="1" w:styleId="-LettreTexteGEDACar">
    <w:name w:val="- Lettre:Texte                GEDA Car"/>
    <w:basedOn w:val="Policepardfaut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3Car">
    <w:name w:val="Retrait corps de texte 3 Car"/>
    <w:basedOn w:val="Policepardfaut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-LettreTexteespacGEDACar">
    <w:name w:val="- Lettre:Texte espacé    GEDA Car"/>
    <w:basedOn w:val="Policepardfaut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umrodepage">
    <w:name w:val="page number"/>
    <w:basedOn w:val="Policepardfaut"/>
  </w:style>
  <w:style w:type="character" w:customStyle="1" w:styleId="TitreCar">
    <w:name w:val="Titre Car"/>
    <w:basedOn w:val="Policepardfaut"/>
    <w:rPr>
      <w:rFonts w:ascii="Times New Roman" w:eastAsia="Times New Roman" w:hAnsi="Times New Roman" w:cs="Arial"/>
      <w:b/>
      <w:bCs/>
      <w:caps/>
      <w:spacing w:val="60"/>
      <w:kern w:val="3"/>
      <w:sz w:val="24"/>
      <w:szCs w:val="32"/>
      <w:u w:val="thick"/>
    </w:rPr>
  </w:style>
  <w:style w:type="character" w:customStyle="1" w:styleId="PrformatHTMLCar">
    <w:name w:val="Préformaté HTML Car"/>
    <w:basedOn w:val="Policepardfaut"/>
    <w:rPr>
      <w:rFonts w:ascii="Courier New" w:hAnsi="Courier New" w:cs="Courier New"/>
      <w:color w:val="000000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rPr>
      <w:position w:val="0"/>
      <w:vertAlign w:val="superscript"/>
    </w:rPr>
  </w:style>
  <w:style w:type="character" w:customStyle="1" w:styleId="hps">
    <w:name w:val="hps"/>
    <w:basedOn w:val="Policepardfaut"/>
  </w:style>
  <w:style w:type="character" w:customStyle="1" w:styleId="msoins0">
    <w:name w:val="msoins"/>
    <w:basedOn w:val="Policepardfaut"/>
  </w:style>
  <w:style w:type="character" w:customStyle="1" w:styleId="ListLabel1">
    <w:name w:val="ListLabel 1"/>
    <w:rPr>
      <w:u w:val="single"/>
    </w:rPr>
  </w:style>
  <w:style w:type="character" w:customStyle="1" w:styleId="ListLabel2">
    <w:name w:val="ListLabel 2"/>
    <w:rPr>
      <w:caps/>
    </w:rPr>
  </w:style>
  <w:style w:type="character" w:customStyle="1" w:styleId="ListLabel3">
    <w:name w:val="ListLabel 3"/>
    <w:rPr>
      <w:sz w:val="22"/>
    </w:rPr>
  </w:style>
  <w:style w:type="character" w:customStyle="1" w:styleId="ListLabel4">
    <w:name w:val="ListLabel 4"/>
    <w:rPr>
      <w:b/>
      <w:i w:val="0"/>
      <w:sz w:val="22"/>
    </w:rPr>
  </w:style>
  <w:style w:type="character" w:customStyle="1" w:styleId="ListLabel5">
    <w:name w:val="ListLabel 5"/>
    <w:rPr>
      <w:b/>
      <w:i w:val="0"/>
      <w:spacing w:val="0"/>
      <w:sz w:val="24"/>
    </w:rPr>
  </w:style>
  <w:style w:type="character" w:customStyle="1" w:styleId="ListLabel6">
    <w:name w:val="ListLabel 6"/>
    <w:rPr>
      <w:rFonts w:eastAsia="Calibri" w:cs="Times New Roman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eastAsia="Arial Unicode MS"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Aucuneliste"/>
    <w:pPr>
      <w:numPr>
        <w:numId w:val="2"/>
      </w:numPr>
    </w:pPr>
  </w:style>
  <w:style w:type="numbering" w:customStyle="1" w:styleId="WWNum2">
    <w:name w:val="WWNum2"/>
    <w:basedOn w:val="Aucuneliste"/>
    <w:pPr>
      <w:numPr>
        <w:numId w:val="3"/>
      </w:numPr>
    </w:pPr>
  </w:style>
  <w:style w:type="numbering" w:customStyle="1" w:styleId="WWNum3">
    <w:name w:val="WWNum3"/>
    <w:basedOn w:val="Aucuneliste"/>
    <w:pPr>
      <w:numPr>
        <w:numId w:val="4"/>
      </w:numPr>
    </w:pPr>
  </w:style>
  <w:style w:type="numbering" w:customStyle="1" w:styleId="WWNum4">
    <w:name w:val="WWNum4"/>
    <w:basedOn w:val="Aucuneliste"/>
    <w:pPr>
      <w:numPr>
        <w:numId w:val="5"/>
      </w:numPr>
    </w:pPr>
  </w:style>
  <w:style w:type="numbering" w:customStyle="1" w:styleId="WWNum5">
    <w:name w:val="WWNum5"/>
    <w:basedOn w:val="Aucuneliste"/>
    <w:pPr>
      <w:numPr>
        <w:numId w:val="6"/>
      </w:numPr>
    </w:pPr>
  </w:style>
  <w:style w:type="numbering" w:customStyle="1" w:styleId="WWNum6">
    <w:name w:val="WWNum6"/>
    <w:basedOn w:val="Aucuneliste"/>
    <w:pPr>
      <w:numPr>
        <w:numId w:val="7"/>
      </w:numPr>
    </w:pPr>
  </w:style>
  <w:style w:type="numbering" w:customStyle="1" w:styleId="WWNum7">
    <w:name w:val="WWNum7"/>
    <w:basedOn w:val="Aucuneliste"/>
    <w:pPr>
      <w:numPr>
        <w:numId w:val="8"/>
      </w:numPr>
    </w:pPr>
  </w:style>
  <w:style w:type="numbering" w:customStyle="1" w:styleId="WWNum8">
    <w:name w:val="WWNum8"/>
    <w:basedOn w:val="Aucuneliste"/>
    <w:pPr>
      <w:numPr>
        <w:numId w:val="9"/>
      </w:numPr>
    </w:pPr>
  </w:style>
  <w:style w:type="numbering" w:customStyle="1" w:styleId="WWNum9">
    <w:name w:val="WWNum9"/>
    <w:basedOn w:val="Aucuneliste"/>
    <w:pPr>
      <w:numPr>
        <w:numId w:val="10"/>
      </w:numPr>
    </w:pPr>
  </w:style>
  <w:style w:type="numbering" w:customStyle="1" w:styleId="WWNum10">
    <w:name w:val="WWNum10"/>
    <w:basedOn w:val="Aucuneliste"/>
    <w:pPr>
      <w:numPr>
        <w:numId w:val="11"/>
      </w:numPr>
    </w:pPr>
  </w:style>
  <w:style w:type="numbering" w:customStyle="1" w:styleId="WWNum11">
    <w:name w:val="WWNum11"/>
    <w:basedOn w:val="Aucuneliste"/>
    <w:pPr>
      <w:numPr>
        <w:numId w:val="12"/>
      </w:numPr>
    </w:pPr>
  </w:style>
  <w:style w:type="numbering" w:customStyle="1" w:styleId="WWNum12">
    <w:name w:val="WWNum12"/>
    <w:basedOn w:val="Aucuneliste"/>
    <w:pPr>
      <w:numPr>
        <w:numId w:val="13"/>
      </w:numPr>
    </w:pPr>
  </w:style>
  <w:style w:type="numbering" w:customStyle="1" w:styleId="WWNum13">
    <w:name w:val="WWNum13"/>
    <w:basedOn w:val="Aucuneliste"/>
    <w:pPr>
      <w:numPr>
        <w:numId w:val="14"/>
      </w:numPr>
    </w:pPr>
  </w:style>
  <w:style w:type="numbering" w:customStyle="1" w:styleId="WWNum14">
    <w:name w:val="WWNum14"/>
    <w:basedOn w:val="Aucuneliste"/>
    <w:pPr>
      <w:numPr>
        <w:numId w:val="1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Heading"/>
    <w:next w:val="Textbody"/>
    <w:pPr>
      <w:spacing w:before="180" w:after="0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u w:val="single"/>
      <w:lang w:eastAsia="fr-FR"/>
    </w:rPr>
  </w:style>
  <w:style w:type="paragraph" w:styleId="Titre2">
    <w:name w:val="heading 2"/>
    <w:basedOn w:val="Titre1"/>
    <w:next w:val="Textbody"/>
    <w:pPr>
      <w:keepLines/>
      <w:outlineLvl w:val="1"/>
    </w:pPr>
    <w:rPr>
      <w:bCs w:val="0"/>
    </w:rPr>
  </w:style>
  <w:style w:type="paragraph" w:styleId="Titre3">
    <w:name w:val="heading 3"/>
    <w:basedOn w:val="Titre2"/>
    <w:next w:val="Textbody"/>
    <w:pPr>
      <w:outlineLvl w:val="2"/>
    </w:pPr>
    <w:rPr>
      <w:smallCaps/>
      <w:u w:val="none"/>
    </w:rPr>
  </w:style>
  <w:style w:type="paragraph" w:styleId="Titre4">
    <w:name w:val="heading 4"/>
    <w:basedOn w:val="Titre3"/>
    <w:next w:val="Textbody"/>
    <w:pPr>
      <w:spacing w:after="80"/>
      <w:outlineLvl w:val="3"/>
    </w:pPr>
    <w:rPr>
      <w:bCs/>
      <w:sz w:val="22"/>
      <w:szCs w:val="22"/>
    </w:rPr>
  </w:style>
  <w:style w:type="paragraph" w:styleId="Titre5">
    <w:name w:val="heading 5"/>
    <w:basedOn w:val="Titre4"/>
    <w:next w:val="Textbody"/>
    <w:pPr>
      <w:spacing w:after="60"/>
      <w:outlineLvl w:val="4"/>
    </w:pPr>
    <w:rPr>
      <w:bCs w:val="0"/>
      <w:caps w:val="0"/>
      <w:smallCaps w:val="0"/>
      <w:u w:val="single"/>
    </w:rPr>
  </w:style>
  <w:style w:type="paragraph" w:styleId="Titre6">
    <w:name w:val="heading 6"/>
    <w:basedOn w:val="Titre5"/>
    <w:next w:val="Textbody"/>
    <w:pPr>
      <w:spacing w:before="160" w:after="80"/>
      <w:outlineLvl w:val="5"/>
    </w:pPr>
    <w:rPr>
      <w:bCs/>
      <w:i/>
      <w:iCs/>
      <w:u w:val="none"/>
    </w:rPr>
  </w:style>
  <w:style w:type="paragraph" w:styleId="Titre7">
    <w:name w:val="heading 7"/>
    <w:basedOn w:val="Heading"/>
    <w:next w:val="Textbody"/>
    <w:pPr>
      <w:spacing w:before="180" w:after="0"/>
      <w:outlineLvl w:val="6"/>
    </w:pPr>
    <w:rPr>
      <w:rFonts w:ascii="Times New Roman" w:eastAsia="Times New Roman" w:hAnsi="Times New Roman" w:cs="Times New Roman"/>
      <w:iCs/>
      <w:sz w:val="24"/>
      <w:szCs w:val="20"/>
      <w:lang w:eastAsia="fr-FR"/>
    </w:rPr>
  </w:style>
  <w:style w:type="paragraph" w:styleId="Titre8">
    <w:name w:val="heading 8"/>
    <w:basedOn w:val="Titre7"/>
    <w:next w:val="Textbody"/>
    <w:pPr>
      <w:tabs>
        <w:tab w:val="left" w:pos="1418"/>
      </w:tabs>
      <w:jc w:val="both"/>
      <w:outlineLvl w:val="7"/>
    </w:pPr>
    <w:rPr>
      <w:iCs w:val="0"/>
      <w:szCs w:val="28"/>
    </w:rPr>
  </w:style>
  <w:style w:type="paragraph" w:styleId="Titre9">
    <w:name w:val="heading 9"/>
    <w:basedOn w:val="Titre8"/>
    <w:next w:val="Textbody"/>
    <w:pPr>
      <w:outlineLvl w:val="8"/>
    </w:pPr>
    <w:rPr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WWOutlineListStyle">
    <w:name w:val="WW_OutlineListStyle"/>
    <w:basedOn w:val="Aucuneliste"/>
    <w:pPr>
      <w:numPr>
        <w:numId w:val="1"/>
      </w:numPr>
    </w:pPr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aragraphedeliste">
    <w:name w:val="List Paragraph"/>
    <w:basedOn w:val="Standard"/>
    <w:pPr>
      <w:ind w:left="720"/>
    </w:pPr>
    <w:rPr>
      <w:rFonts w:ascii="Calibri" w:hAnsi="Calibri"/>
      <w:lang w:val="fr-FR" w:eastAsia="fr-FR"/>
    </w:rPr>
  </w:style>
  <w:style w:type="paragraph" w:styleId="Textedebulles">
    <w:name w:val="Balloon Text"/>
    <w:basedOn w:val="Standard"/>
    <w:rPr>
      <w:rFonts w:ascii="Tahoma" w:hAnsi="Tahoma" w:cs="Tahoma"/>
      <w:sz w:val="16"/>
      <w:szCs w:val="16"/>
    </w:rPr>
  </w:style>
  <w:style w:type="paragraph" w:styleId="En-tte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-LettreTexteGEDA">
    <w:name w:val="- Lettre:Texte                GEDA"/>
    <w:pPr>
      <w:widowControl/>
      <w:spacing w:before="120"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-LettreSuiteORefPJGEDA">
    <w:name w:val="- Lettre:Suite O/Ref/PJ GEDA"/>
    <w:pPr>
      <w:widowControl/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Textbodyindent">
    <w:name w:val="Text body indent"/>
    <w:basedOn w:val="Standard"/>
    <w:pPr>
      <w:ind w:left="283" w:firstLine="709"/>
      <w:jc w:val="both"/>
    </w:pPr>
    <w:rPr>
      <w:sz w:val="22"/>
      <w:szCs w:val="22"/>
      <w:lang w:val="fr-FR" w:eastAsia="fr-FR"/>
    </w:rPr>
  </w:style>
  <w:style w:type="paragraph" w:styleId="Textebrut">
    <w:name w:val="Plain Text"/>
    <w:basedOn w:val="Standard"/>
    <w:rPr>
      <w:rFonts w:ascii="Calibri" w:hAnsi="Calibri"/>
      <w:sz w:val="22"/>
      <w:szCs w:val="21"/>
      <w:lang w:val="fr-FR" w:eastAsia="en-US"/>
    </w:rPr>
  </w:style>
  <w:style w:type="paragraph" w:customStyle="1" w:styleId="-LettreObjetGEDA">
    <w:name w:val="- Lettre:Objet                GEDA"/>
    <w:pPr>
      <w:widowControl/>
      <w:spacing w:before="240" w:after="0" w:line="240" w:lineRule="auto"/>
      <w:ind w:left="851" w:hanging="851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-EnteteTitreGEDA">
    <w:name w:val="- Entete:Titre                GEDA"/>
    <w:basedOn w:val="Standard"/>
    <w:pPr>
      <w:pBdr>
        <w:bottom w:val="single" w:sz="6" w:space="14" w:color="00000A"/>
      </w:pBdr>
      <w:spacing w:after="140"/>
      <w:jc w:val="center"/>
    </w:pPr>
    <w:rPr>
      <w:rFonts w:ascii="Bookman Old Style" w:hAnsi="Bookman Old Style"/>
      <w:caps/>
      <w:spacing w:val="80"/>
      <w:sz w:val="20"/>
      <w:szCs w:val="20"/>
      <w:lang w:val="fr-FR" w:eastAsia="fr-FR"/>
    </w:rPr>
  </w:style>
  <w:style w:type="paragraph" w:styleId="NormalWeb">
    <w:name w:val="Normal (Web)"/>
    <w:basedOn w:val="Standard"/>
    <w:pPr>
      <w:spacing w:before="100" w:after="119"/>
    </w:pPr>
    <w:rPr>
      <w:color w:val="000000"/>
      <w:lang w:val="fr-FR" w:eastAsia="fr-FR"/>
    </w:rPr>
  </w:style>
  <w:style w:type="paragraph" w:customStyle="1" w:styleId="-LettreTexteespacGEDA">
    <w:name w:val="- Lettre:Texte espacé    GEDA"/>
    <w:basedOn w:val="Standard"/>
    <w:pPr>
      <w:spacing w:before="360"/>
      <w:ind w:firstLine="851"/>
      <w:jc w:val="both"/>
    </w:pPr>
    <w:rPr>
      <w:szCs w:val="20"/>
      <w:lang w:val="fr-FR" w:eastAsia="fr-FR"/>
    </w:rPr>
  </w:style>
  <w:style w:type="paragraph" w:styleId="Retraitcorpsdetexte3">
    <w:name w:val="Body Text Indent 3"/>
    <w:basedOn w:val="Standard"/>
    <w:pPr>
      <w:spacing w:after="120"/>
      <w:ind w:left="283"/>
    </w:pPr>
    <w:rPr>
      <w:sz w:val="16"/>
      <w:szCs w:val="16"/>
      <w:lang w:val="fr-FR"/>
    </w:rPr>
  </w:style>
  <w:style w:type="paragraph" w:styleId="Titre">
    <w:name w:val="Title"/>
    <w:basedOn w:val="Heading"/>
    <w:next w:val="Sous-titre"/>
    <w:pPr>
      <w:spacing w:before="180" w:after="0"/>
      <w:jc w:val="center"/>
      <w:outlineLvl w:val="0"/>
    </w:pPr>
    <w:rPr>
      <w:rFonts w:ascii="Times New Roman" w:eastAsia="Times New Roman" w:hAnsi="Times New Roman" w:cs="Arial"/>
      <w:b/>
      <w:bCs/>
      <w:caps/>
      <w:spacing w:val="60"/>
      <w:sz w:val="24"/>
      <w:szCs w:val="32"/>
      <w:u w:val="thick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styleId="Prformat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val="fr-FR" w:eastAsia="fr-FR"/>
    </w:rPr>
  </w:style>
  <w:style w:type="paragraph" w:customStyle="1" w:styleId="-ConventionPrambuleGEDA">
    <w:name w:val="- Convention:Pr_ambule           GEDA"/>
    <w:pPr>
      <w:widowControl/>
      <w:spacing w:before="60" w:after="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Standard"/>
    <w:rPr>
      <w:sz w:val="20"/>
      <w:szCs w:val="20"/>
      <w:lang w:val="fr-FR" w:eastAsia="fr-FR"/>
    </w:rPr>
  </w:style>
  <w:style w:type="paragraph" w:customStyle="1" w:styleId="-LettrehDestinataireGEDA">
    <w:name w:val="- Lettre:h_Destinataire (à)  GEDA"/>
    <w:pPr>
      <w:widowControl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customStyle="1" w:styleId="-ConventionPrambuleGEDA0">
    <w:name w:val="- Convention:Préambule           GEDA"/>
    <w:pPr>
      <w:widowControl/>
      <w:spacing w:before="60" w:after="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-DiversLigneinvisibleGEDA">
    <w:name w:val="- Divers:Ligne invisible   GEDA"/>
    <w:pPr>
      <w:widowControl/>
      <w:spacing w:after="0" w:line="240" w:lineRule="auto"/>
    </w:pPr>
    <w:rPr>
      <w:rFonts w:ascii="Times New Roman" w:eastAsia="Times New Roman" w:hAnsi="Times New Roman" w:cs="Times New Roman"/>
      <w:vanish/>
      <w:sz w:val="2"/>
      <w:szCs w:val="20"/>
      <w:lang w:eastAsia="fr-FR"/>
    </w:rPr>
  </w:style>
  <w:style w:type="paragraph" w:customStyle="1" w:styleId="western">
    <w:name w:val="western"/>
    <w:basedOn w:val="Standard"/>
    <w:pPr>
      <w:spacing w:before="100" w:after="119"/>
    </w:pPr>
    <w:rPr>
      <w:rFonts w:eastAsia="Arial Unicode MS"/>
      <w:color w:val="000000"/>
      <w:lang w:val="fr-FR" w:eastAsia="zh-CN"/>
    </w:rPr>
  </w:style>
  <w:style w:type="paragraph" w:customStyle="1" w:styleId="-LettrePJGEDA">
    <w:name w:val="- Lettre:P.J.                  GEDA"/>
    <w:basedOn w:val="-LettreObjetGEDA"/>
    <w:pPr>
      <w:spacing w:before="80"/>
    </w:pPr>
  </w:style>
  <w:style w:type="paragraph" w:customStyle="1" w:styleId="-LettreRefGEDA">
    <w:name w:val="- Lettre:Ref                  GEDA"/>
    <w:basedOn w:val="-LettreObjetGEDA"/>
    <w:pPr>
      <w:spacing w:before="80"/>
    </w:pPr>
  </w:style>
  <w:style w:type="paragraph" w:customStyle="1" w:styleId="Style2">
    <w:name w:val="Style2"/>
    <w:basedOn w:val="Standard"/>
    <w:pPr>
      <w:widowControl w:val="0"/>
      <w:spacing w:line="274" w:lineRule="exact"/>
      <w:ind w:firstLine="857"/>
    </w:pPr>
    <w:rPr>
      <w:lang w:val="fr-FR" w:eastAsia="fr-FR"/>
    </w:rPr>
  </w:style>
  <w:style w:type="paragraph" w:customStyle="1" w:styleId="Style12">
    <w:name w:val="Style12"/>
    <w:basedOn w:val="Standard"/>
    <w:pPr>
      <w:widowControl w:val="0"/>
      <w:spacing w:line="274" w:lineRule="exact"/>
      <w:jc w:val="both"/>
    </w:pPr>
    <w:rPr>
      <w:lang w:val="fr-FR" w:eastAsia="fr-FR"/>
    </w:rPr>
  </w:style>
  <w:style w:type="paragraph" w:customStyle="1" w:styleId="Paragraphedeliste1">
    <w:name w:val="Paragraphe de liste1"/>
    <w:basedOn w:val="Standard"/>
    <w:pPr>
      <w:ind w:left="720"/>
    </w:pPr>
    <w:rPr>
      <w:lang w:val="fr-FR" w:eastAsia="fr-FR"/>
    </w:rPr>
  </w:style>
  <w:style w:type="paragraph" w:styleId="Sansinterligne">
    <w:name w:val="No Spacing"/>
    <w:pPr>
      <w:widowControl/>
      <w:spacing w:after="0" w:line="240" w:lineRule="auto"/>
    </w:pPr>
    <w:rPr>
      <w:rFonts w:eastAsia="Calibri" w:cs="Times New Roman"/>
    </w:rPr>
  </w:style>
  <w:style w:type="paragraph" w:customStyle="1" w:styleId="-LettrehDestinataireadGEDA">
    <w:name w:val="- Lettre:h_Destinataire (ad)GEDA"/>
    <w:basedOn w:val="Standard"/>
    <w:pPr>
      <w:jc w:val="center"/>
    </w:pPr>
    <w:rPr>
      <w:b/>
      <w:szCs w:val="20"/>
      <w:lang w:val="fr-FR" w:eastAsia="fr-FR"/>
    </w:rPr>
  </w:style>
  <w:style w:type="paragraph" w:customStyle="1" w:styleId="-LettreTitreGEDA">
    <w:name w:val="- Lettre:Titre                 GEDA"/>
    <w:pPr>
      <w:widowControl/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customStyle="1" w:styleId="-LettrehDestinataireGEDA0">
    <w:name w:val="- Lettre:h_Destinataire    GEDA"/>
    <w:pPr>
      <w:widowControl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customStyle="1" w:styleId="-LettrecorpslettreGEDA">
    <w:name w:val="- Lettre:corps lettre        GEDA"/>
    <w:basedOn w:val="Standard"/>
    <w:pPr>
      <w:spacing w:before="240"/>
      <w:ind w:left="1134"/>
    </w:pPr>
    <w:rPr>
      <w:szCs w:val="20"/>
      <w:lang w:val="fr-FR" w:eastAsia="fr-FR"/>
    </w:rPr>
  </w:style>
  <w:style w:type="paragraph" w:customStyle="1" w:styleId="Sansinterligne1">
    <w:name w:val="Sans interligne1"/>
    <w:pPr>
      <w:widowControl/>
      <w:spacing w:after="0" w:line="240" w:lineRule="auto"/>
    </w:pPr>
    <w:rPr>
      <w:rFonts w:eastAsia="Calibri" w:cs="Times New Roman"/>
    </w:rPr>
  </w:style>
  <w:style w:type="paragraph" w:customStyle="1" w:styleId="Normal1">
    <w:name w:val="Normal1"/>
    <w:pPr>
      <w:widowControl/>
      <w:spacing w:after="200" w:line="240" w:lineRule="auto"/>
    </w:pPr>
    <w:rPr>
      <w:rFonts w:ascii="Cambria" w:eastAsia="Cambria" w:hAnsi="Cambria" w:cs="Cambria"/>
      <w:color w:val="000000"/>
      <w:sz w:val="24"/>
      <w:szCs w:val="20"/>
      <w:lang w:val="en-GB" w:eastAsia="fr-FR"/>
    </w:rPr>
  </w:style>
  <w:style w:type="character" w:customStyle="1" w:styleId="TextedebullesCar">
    <w:name w:val="Texte de bulles Car"/>
    <w:basedOn w:val="Policepardfaut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En-tteCar">
    <w:name w:val="En-tête Car"/>
    <w:basedOn w:val="Policepardfaut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depageCar">
    <w:name w:val="Pied de page Car"/>
    <w:basedOn w:val="Policepardfaut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Internetlink">
    <w:name w:val="Internet link"/>
    <w:basedOn w:val="Policepardfaut"/>
    <w:rPr>
      <w:color w:val="0563C1"/>
      <w:u w:val="single"/>
    </w:rPr>
  </w:style>
  <w:style w:type="character" w:customStyle="1" w:styleId="RetraitcorpsdetexteCar">
    <w:name w:val="Retrait corps de texte Car"/>
    <w:basedOn w:val="Policepardfaut"/>
    <w:rPr>
      <w:rFonts w:ascii="Times New Roman" w:eastAsia="Times New Roman" w:hAnsi="Times New Roman" w:cs="Times New Roman"/>
      <w:lang w:eastAsia="fr-FR"/>
    </w:rPr>
  </w:style>
  <w:style w:type="character" w:customStyle="1" w:styleId="TextebrutCar">
    <w:name w:val="Texte brut Car"/>
    <w:basedOn w:val="Policepardfaut"/>
    <w:rPr>
      <w:rFonts w:ascii="Calibri" w:hAnsi="Calibri"/>
      <w:szCs w:val="21"/>
    </w:rPr>
  </w:style>
  <w:style w:type="character" w:customStyle="1" w:styleId="Titre1Car">
    <w:name w:val="Titre 1 Car"/>
    <w:basedOn w:val="Policepardfaut"/>
    <w:rPr>
      <w:rFonts w:ascii="Times New Roman" w:eastAsia="Times New Roman" w:hAnsi="Times New Roman" w:cs="Times New Roman"/>
      <w:b/>
      <w:bCs/>
      <w:caps/>
      <w:kern w:val="3"/>
      <w:sz w:val="24"/>
      <w:szCs w:val="28"/>
      <w:u w:val="single"/>
      <w:lang w:eastAsia="fr-FR"/>
    </w:rPr>
  </w:style>
  <w:style w:type="character" w:customStyle="1" w:styleId="Titre2Car">
    <w:name w:val="Titre 2 Car"/>
    <w:basedOn w:val="Policepardfaut"/>
    <w:rPr>
      <w:rFonts w:ascii="Times New Roman" w:eastAsia="Times New Roman" w:hAnsi="Times New Roman" w:cs="Times New Roman"/>
      <w:b/>
      <w:caps/>
      <w:kern w:val="3"/>
      <w:sz w:val="24"/>
      <w:szCs w:val="28"/>
      <w:u w:val="single"/>
      <w:lang w:eastAsia="fr-FR"/>
    </w:rPr>
  </w:style>
  <w:style w:type="character" w:customStyle="1" w:styleId="Titre3Car">
    <w:name w:val="Titre 3 Car"/>
    <w:basedOn w:val="Policepardfaut"/>
    <w:rPr>
      <w:rFonts w:ascii="Times New Roman" w:eastAsia="Times New Roman" w:hAnsi="Times New Roman" w:cs="Times New Roman"/>
      <w:b/>
      <w:smallCaps/>
      <w:kern w:val="3"/>
      <w:sz w:val="24"/>
      <w:szCs w:val="28"/>
      <w:lang w:eastAsia="fr-FR"/>
    </w:rPr>
  </w:style>
  <w:style w:type="character" w:customStyle="1" w:styleId="Titre4Car">
    <w:name w:val="Titre 4 Car"/>
    <w:basedOn w:val="Policepardfaut"/>
    <w:rPr>
      <w:rFonts w:ascii="Times New Roman" w:eastAsia="Times New Roman" w:hAnsi="Times New Roman" w:cs="Times New Roman"/>
      <w:b/>
      <w:bCs/>
      <w:smallCaps/>
      <w:kern w:val="3"/>
      <w:lang w:eastAsia="fr-FR"/>
    </w:rPr>
  </w:style>
  <w:style w:type="character" w:customStyle="1" w:styleId="Titre5Car">
    <w:name w:val="Titre 5 Car"/>
    <w:basedOn w:val="Policepardfaut"/>
    <w:rPr>
      <w:rFonts w:ascii="Times New Roman" w:eastAsia="Times New Roman" w:hAnsi="Times New Roman" w:cs="Times New Roman"/>
      <w:b/>
      <w:kern w:val="3"/>
      <w:u w:val="single"/>
      <w:lang w:eastAsia="fr-FR"/>
    </w:rPr>
  </w:style>
  <w:style w:type="character" w:customStyle="1" w:styleId="Titre6Car">
    <w:name w:val="Titre 6 Car"/>
    <w:basedOn w:val="Policepardfaut"/>
    <w:rPr>
      <w:rFonts w:ascii="Times New Roman" w:eastAsia="Times New Roman" w:hAnsi="Times New Roman" w:cs="Times New Roman"/>
      <w:b/>
      <w:bCs/>
      <w:i/>
      <w:iCs/>
      <w:kern w:val="3"/>
      <w:lang w:eastAsia="fr-FR"/>
    </w:rPr>
  </w:style>
  <w:style w:type="character" w:customStyle="1" w:styleId="Titre7Car">
    <w:name w:val="Titre 7 Car"/>
    <w:basedOn w:val="Policepardfaut"/>
    <w:rPr>
      <w:rFonts w:ascii="Times New Roman" w:eastAsia="Times New Roman" w:hAnsi="Times New Roman" w:cs="Times New Roman"/>
      <w:iCs/>
      <w:sz w:val="24"/>
      <w:szCs w:val="20"/>
      <w:lang w:eastAsia="fr-FR"/>
    </w:rPr>
  </w:style>
  <w:style w:type="character" w:customStyle="1" w:styleId="Titre8Car">
    <w:name w:val="Titre 8 Car"/>
    <w:basedOn w:val="Policepardfaut"/>
    <w:rPr>
      <w:rFonts w:ascii="Times New Roman" w:eastAsia="Times New Roman" w:hAnsi="Times New Roman" w:cs="Times New Roman"/>
      <w:sz w:val="24"/>
      <w:szCs w:val="28"/>
      <w:lang w:eastAsia="fr-FR"/>
    </w:rPr>
  </w:style>
  <w:style w:type="character" w:customStyle="1" w:styleId="Titre9Car">
    <w:name w:val="Titre 9 Car"/>
    <w:basedOn w:val="Policepardfaut"/>
    <w:rPr>
      <w:rFonts w:ascii="Times New Roman" w:eastAsia="Times New Roman" w:hAnsi="Times New Roman" w:cs="Times New Roman"/>
      <w:iCs/>
      <w:sz w:val="24"/>
      <w:szCs w:val="28"/>
      <w:lang w:eastAsia="fr-FR"/>
    </w:rPr>
  </w:style>
  <w:style w:type="character" w:customStyle="1" w:styleId="StrongEmphasis">
    <w:name w:val="Strong Emphasis"/>
    <w:rPr>
      <w:b/>
      <w:bCs/>
    </w:rPr>
  </w:style>
  <w:style w:type="character" w:customStyle="1" w:styleId="-LettreTexteGEDACar">
    <w:name w:val="- Lettre:Texte                GEDA Car"/>
    <w:basedOn w:val="Policepardfaut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3Car">
    <w:name w:val="Retrait corps de texte 3 Car"/>
    <w:basedOn w:val="Policepardfaut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-LettreTexteespacGEDACar">
    <w:name w:val="- Lettre:Texte espacé    GEDA Car"/>
    <w:basedOn w:val="Policepardfaut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umrodepage">
    <w:name w:val="page number"/>
    <w:basedOn w:val="Policepardfaut"/>
  </w:style>
  <w:style w:type="character" w:customStyle="1" w:styleId="TitreCar">
    <w:name w:val="Titre Car"/>
    <w:basedOn w:val="Policepardfaut"/>
    <w:rPr>
      <w:rFonts w:ascii="Times New Roman" w:eastAsia="Times New Roman" w:hAnsi="Times New Roman" w:cs="Arial"/>
      <w:b/>
      <w:bCs/>
      <w:caps/>
      <w:spacing w:val="60"/>
      <w:kern w:val="3"/>
      <w:sz w:val="24"/>
      <w:szCs w:val="32"/>
      <w:u w:val="thick"/>
    </w:rPr>
  </w:style>
  <w:style w:type="character" w:customStyle="1" w:styleId="PrformatHTMLCar">
    <w:name w:val="Préformaté HTML Car"/>
    <w:basedOn w:val="Policepardfaut"/>
    <w:rPr>
      <w:rFonts w:ascii="Courier New" w:hAnsi="Courier New" w:cs="Courier New"/>
      <w:color w:val="000000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rPr>
      <w:position w:val="0"/>
      <w:vertAlign w:val="superscript"/>
    </w:rPr>
  </w:style>
  <w:style w:type="character" w:customStyle="1" w:styleId="hps">
    <w:name w:val="hps"/>
    <w:basedOn w:val="Policepardfaut"/>
  </w:style>
  <w:style w:type="character" w:customStyle="1" w:styleId="msoins0">
    <w:name w:val="msoins"/>
    <w:basedOn w:val="Policepardfaut"/>
  </w:style>
  <w:style w:type="character" w:customStyle="1" w:styleId="ListLabel1">
    <w:name w:val="ListLabel 1"/>
    <w:rPr>
      <w:u w:val="single"/>
    </w:rPr>
  </w:style>
  <w:style w:type="character" w:customStyle="1" w:styleId="ListLabel2">
    <w:name w:val="ListLabel 2"/>
    <w:rPr>
      <w:caps/>
    </w:rPr>
  </w:style>
  <w:style w:type="character" w:customStyle="1" w:styleId="ListLabel3">
    <w:name w:val="ListLabel 3"/>
    <w:rPr>
      <w:sz w:val="22"/>
    </w:rPr>
  </w:style>
  <w:style w:type="character" w:customStyle="1" w:styleId="ListLabel4">
    <w:name w:val="ListLabel 4"/>
    <w:rPr>
      <w:b/>
      <w:i w:val="0"/>
      <w:sz w:val="22"/>
    </w:rPr>
  </w:style>
  <w:style w:type="character" w:customStyle="1" w:styleId="ListLabel5">
    <w:name w:val="ListLabel 5"/>
    <w:rPr>
      <w:b/>
      <w:i w:val="0"/>
      <w:spacing w:val="0"/>
      <w:sz w:val="24"/>
    </w:rPr>
  </w:style>
  <w:style w:type="character" w:customStyle="1" w:styleId="ListLabel6">
    <w:name w:val="ListLabel 6"/>
    <w:rPr>
      <w:rFonts w:eastAsia="Calibri" w:cs="Times New Roman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eastAsia="Arial Unicode MS"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Aucuneliste"/>
    <w:pPr>
      <w:numPr>
        <w:numId w:val="2"/>
      </w:numPr>
    </w:pPr>
  </w:style>
  <w:style w:type="numbering" w:customStyle="1" w:styleId="WWNum2">
    <w:name w:val="WWNum2"/>
    <w:basedOn w:val="Aucuneliste"/>
    <w:pPr>
      <w:numPr>
        <w:numId w:val="3"/>
      </w:numPr>
    </w:pPr>
  </w:style>
  <w:style w:type="numbering" w:customStyle="1" w:styleId="WWNum3">
    <w:name w:val="WWNum3"/>
    <w:basedOn w:val="Aucuneliste"/>
    <w:pPr>
      <w:numPr>
        <w:numId w:val="4"/>
      </w:numPr>
    </w:pPr>
  </w:style>
  <w:style w:type="numbering" w:customStyle="1" w:styleId="WWNum4">
    <w:name w:val="WWNum4"/>
    <w:basedOn w:val="Aucuneliste"/>
    <w:pPr>
      <w:numPr>
        <w:numId w:val="5"/>
      </w:numPr>
    </w:pPr>
  </w:style>
  <w:style w:type="numbering" w:customStyle="1" w:styleId="WWNum5">
    <w:name w:val="WWNum5"/>
    <w:basedOn w:val="Aucuneliste"/>
    <w:pPr>
      <w:numPr>
        <w:numId w:val="6"/>
      </w:numPr>
    </w:pPr>
  </w:style>
  <w:style w:type="numbering" w:customStyle="1" w:styleId="WWNum6">
    <w:name w:val="WWNum6"/>
    <w:basedOn w:val="Aucuneliste"/>
    <w:pPr>
      <w:numPr>
        <w:numId w:val="7"/>
      </w:numPr>
    </w:pPr>
  </w:style>
  <w:style w:type="numbering" w:customStyle="1" w:styleId="WWNum7">
    <w:name w:val="WWNum7"/>
    <w:basedOn w:val="Aucuneliste"/>
    <w:pPr>
      <w:numPr>
        <w:numId w:val="8"/>
      </w:numPr>
    </w:pPr>
  </w:style>
  <w:style w:type="numbering" w:customStyle="1" w:styleId="WWNum8">
    <w:name w:val="WWNum8"/>
    <w:basedOn w:val="Aucuneliste"/>
    <w:pPr>
      <w:numPr>
        <w:numId w:val="9"/>
      </w:numPr>
    </w:pPr>
  </w:style>
  <w:style w:type="numbering" w:customStyle="1" w:styleId="WWNum9">
    <w:name w:val="WWNum9"/>
    <w:basedOn w:val="Aucuneliste"/>
    <w:pPr>
      <w:numPr>
        <w:numId w:val="10"/>
      </w:numPr>
    </w:pPr>
  </w:style>
  <w:style w:type="numbering" w:customStyle="1" w:styleId="WWNum10">
    <w:name w:val="WWNum10"/>
    <w:basedOn w:val="Aucuneliste"/>
    <w:pPr>
      <w:numPr>
        <w:numId w:val="11"/>
      </w:numPr>
    </w:pPr>
  </w:style>
  <w:style w:type="numbering" w:customStyle="1" w:styleId="WWNum11">
    <w:name w:val="WWNum11"/>
    <w:basedOn w:val="Aucuneliste"/>
    <w:pPr>
      <w:numPr>
        <w:numId w:val="12"/>
      </w:numPr>
    </w:pPr>
  </w:style>
  <w:style w:type="numbering" w:customStyle="1" w:styleId="WWNum12">
    <w:name w:val="WWNum12"/>
    <w:basedOn w:val="Aucuneliste"/>
    <w:pPr>
      <w:numPr>
        <w:numId w:val="13"/>
      </w:numPr>
    </w:pPr>
  </w:style>
  <w:style w:type="numbering" w:customStyle="1" w:styleId="WWNum13">
    <w:name w:val="WWNum13"/>
    <w:basedOn w:val="Aucuneliste"/>
    <w:pPr>
      <w:numPr>
        <w:numId w:val="14"/>
      </w:numPr>
    </w:pPr>
  </w:style>
  <w:style w:type="numbering" w:customStyle="1" w:styleId="WWNum14">
    <w:name w:val="WWNum14"/>
    <w:basedOn w:val="Aucuneliste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olutionscagest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e@presidence.p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e@presidence.p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3025</Words>
  <Characters>16643</Characters>
  <Application>Microsoft Office Word</Application>
  <DocSecurity>0</DocSecurity>
  <Lines>138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Mairaeva HUANG</dc:creator>
  <cp:lastModifiedBy>Joan FRITCH</cp:lastModifiedBy>
  <cp:revision>5</cp:revision>
  <cp:lastPrinted>2015-06-03T22:25:00Z</cp:lastPrinted>
  <dcterms:created xsi:type="dcterms:W3CDTF">2015-11-02T20:21:00Z</dcterms:created>
  <dcterms:modified xsi:type="dcterms:W3CDTF">2015-11-02T20:27:00Z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