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8A7FD8" w:rsidRDefault="0038079C" w:rsidP="000D45B6">
      <w:pPr>
        <w:jc w:val="center"/>
        <w:rPr>
          <w:rFonts w:ascii="Cambria" w:hAnsi="Cambria"/>
          <w:noProof/>
          <w:lang w:val="fr-FR" w:eastAsia="fr-FR"/>
        </w:rPr>
      </w:pPr>
      <w:r w:rsidRPr="008A7FD8">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8A7FD8">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8A7FD8" w:rsidRDefault="00664E1E" w:rsidP="000D45B6">
      <w:pPr>
        <w:jc w:val="center"/>
        <w:rPr>
          <w:rFonts w:ascii="Cambria" w:hAnsi="Cambria"/>
          <w:b/>
          <w:noProof/>
          <w:color w:val="993366"/>
          <w:lang w:val="fr-FR" w:eastAsia="fr-FR"/>
        </w:rPr>
      </w:pPr>
    </w:p>
    <w:p w14:paraId="4D247E99" w14:textId="77777777" w:rsidR="00664E1E" w:rsidRPr="008A7FD8" w:rsidRDefault="00664E1E" w:rsidP="000D45B6">
      <w:pPr>
        <w:jc w:val="center"/>
        <w:rPr>
          <w:rFonts w:ascii="Cambria" w:hAnsi="Cambria"/>
          <w:b/>
          <w:color w:val="993366"/>
          <w:lang w:val="fr-FR"/>
        </w:rPr>
      </w:pPr>
    </w:p>
    <w:p w14:paraId="0C199B23" w14:textId="77777777" w:rsidR="000D45B6" w:rsidRPr="008A7FD8" w:rsidRDefault="000D45B6" w:rsidP="000D45B6">
      <w:pPr>
        <w:jc w:val="center"/>
        <w:rPr>
          <w:rFonts w:ascii="Cambria" w:hAnsi="Cambria"/>
          <w:b/>
          <w:color w:val="993366"/>
          <w:lang w:val="fr-FR"/>
        </w:rPr>
      </w:pPr>
    </w:p>
    <w:p w14:paraId="4D61423D" w14:textId="77777777" w:rsidR="000D45B6" w:rsidRPr="008A7FD8" w:rsidRDefault="000D45B6" w:rsidP="000D45B6">
      <w:pPr>
        <w:jc w:val="center"/>
        <w:rPr>
          <w:rFonts w:ascii="Cambria" w:hAnsi="Cambria"/>
          <w:b/>
          <w:color w:val="993366"/>
          <w:lang w:val="fr-FR"/>
        </w:rPr>
      </w:pPr>
    </w:p>
    <w:p w14:paraId="273704AA" w14:textId="77777777" w:rsidR="00206CF6" w:rsidRPr="008A7FD8" w:rsidRDefault="00206CF6" w:rsidP="00206CF6">
      <w:pPr>
        <w:rPr>
          <w:rFonts w:ascii="Cambria" w:hAnsi="Cambria"/>
          <w:b/>
          <w:color w:val="993366"/>
          <w:lang w:val="fr-FR"/>
        </w:rPr>
      </w:pPr>
    </w:p>
    <w:p w14:paraId="04BAB3D2" w14:textId="77777777" w:rsidR="00206CF6" w:rsidRPr="008A7FD8" w:rsidRDefault="00206CF6" w:rsidP="00206CF6">
      <w:pPr>
        <w:tabs>
          <w:tab w:val="center" w:pos="4533"/>
          <w:tab w:val="left" w:pos="6544"/>
        </w:tabs>
        <w:rPr>
          <w:rFonts w:ascii="Cambria" w:hAnsi="Cambria"/>
          <w:b/>
          <w:u w:val="single"/>
          <w:lang w:val="fr-FR"/>
        </w:rPr>
      </w:pPr>
      <w:r w:rsidRPr="008A7FD8">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8A7FD8" w:rsidRDefault="00206CF6" w:rsidP="00206CF6">
      <w:pPr>
        <w:tabs>
          <w:tab w:val="left" w:pos="3240"/>
        </w:tabs>
        <w:jc w:val="center"/>
        <w:rPr>
          <w:rFonts w:ascii="Cambria" w:hAnsi="Cambria" w:cs="Arial"/>
          <w:b/>
          <w:lang w:val="fr-FR"/>
        </w:rPr>
      </w:pPr>
      <w:r w:rsidRPr="008A7FD8">
        <w:rPr>
          <w:rFonts w:ascii="Cambria" w:hAnsi="Cambria" w:cs="Arial"/>
          <w:b/>
          <w:lang w:val="fr-FR"/>
        </w:rPr>
        <w:t>BUREAU DE LA COMMUNICATION</w:t>
      </w:r>
    </w:p>
    <w:p w14:paraId="023EE4C0" w14:textId="6C782292" w:rsidR="00B06B70" w:rsidRPr="008A7FD8" w:rsidRDefault="00C23AA2" w:rsidP="00B06B70">
      <w:pPr>
        <w:tabs>
          <w:tab w:val="left" w:pos="3240"/>
        </w:tabs>
        <w:jc w:val="center"/>
        <w:rPr>
          <w:rFonts w:ascii="Cambria" w:hAnsi="Cambria" w:cs="Arial"/>
          <w:b/>
          <w:i/>
          <w:lang w:val="fr-FR"/>
        </w:rPr>
      </w:pPr>
      <w:r>
        <w:rPr>
          <w:rFonts w:ascii="Cambria" w:hAnsi="Cambria" w:cs="Arial"/>
          <w:b/>
          <w:i/>
          <w:lang w:val="fr-FR"/>
        </w:rPr>
        <w:t>Mercredi 30</w:t>
      </w:r>
      <w:r w:rsidR="00237C34">
        <w:rPr>
          <w:rFonts w:ascii="Cambria" w:hAnsi="Cambria" w:cs="Arial"/>
          <w:b/>
          <w:i/>
          <w:lang w:val="fr-FR"/>
        </w:rPr>
        <w:t xml:space="preserve"> </w:t>
      </w:r>
      <w:r w:rsidR="00774B22">
        <w:rPr>
          <w:rFonts w:ascii="Cambria" w:hAnsi="Cambria" w:cs="Arial"/>
          <w:b/>
          <w:i/>
          <w:lang w:val="fr-FR"/>
        </w:rPr>
        <w:t>septembre</w:t>
      </w:r>
      <w:r w:rsidR="00E76146" w:rsidRPr="008A7FD8">
        <w:rPr>
          <w:rFonts w:ascii="Cambria" w:hAnsi="Cambria" w:cs="Arial"/>
          <w:b/>
          <w:i/>
          <w:lang w:val="fr-FR"/>
        </w:rPr>
        <w:t xml:space="preserve"> </w:t>
      </w:r>
      <w:r w:rsidR="00E365F4" w:rsidRPr="008A7FD8">
        <w:rPr>
          <w:rFonts w:ascii="Cambria" w:hAnsi="Cambria" w:cs="Arial"/>
          <w:b/>
          <w:i/>
          <w:lang w:val="fr-FR"/>
        </w:rPr>
        <w:t>201</w:t>
      </w:r>
      <w:r w:rsidR="00665FD7" w:rsidRPr="008A7FD8">
        <w:rPr>
          <w:rFonts w:ascii="Cambria" w:hAnsi="Cambria" w:cs="Arial"/>
          <w:b/>
          <w:i/>
          <w:lang w:val="fr-FR"/>
        </w:rPr>
        <w:t>5</w:t>
      </w:r>
    </w:p>
    <w:p w14:paraId="64E1B831" w14:textId="2205C61B" w:rsidR="00206CF6" w:rsidRPr="008A7FD8" w:rsidRDefault="000D441C" w:rsidP="000D441C">
      <w:pPr>
        <w:tabs>
          <w:tab w:val="left" w:pos="3240"/>
        </w:tabs>
        <w:jc w:val="center"/>
        <w:rPr>
          <w:rFonts w:ascii="Cambria" w:hAnsi="Cambria" w:cs="Arial"/>
          <w:b/>
          <w:i/>
          <w:lang w:val="fr-FR"/>
        </w:rPr>
      </w:pPr>
      <w:r w:rsidRPr="008A7FD8">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8A7FD8" w:rsidRDefault="000D441C" w:rsidP="000D441C">
      <w:pPr>
        <w:tabs>
          <w:tab w:val="left" w:pos="3240"/>
        </w:tabs>
        <w:jc w:val="center"/>
        <w:rPr>
          <w:rFonts w:ascii="Cambria" w:hAnsi="Cambria" w:cs="Arial"/>
          <w:b/>
          <w:i/>
          <w:lang w:val="fr-FR"/>
        </w:rPr>
      </w:pPr>
    </w:p>
    <w:p w14:paraId="42641A59" w14:textId="389D2ED8" w:rsidR="00206CF6" w:rsidRPr="008A7FD8"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8A7FD8">
        <w:rPr>
          <w:rFonts w:ascii="Cambria" w:hAnsi="Cambria"/>
          <w:b/>
          <w:lang w:val="fr-FR"/>
        </w:rPr>
        <w:tab/>
        <w:t>Com</w:t>
      </w:r>
      <w:r w:rsidR="00365BE7" w:rsidRPr="008A7FD8">
        <w:rPr>
          <w:rFonts w:ascii="Cambria" w:hAnsi="Cambria"/>
          <w:b/>
          <w:lang w:val="fr-FR"/>
        </w:rPr>
        <w:t>p</w:t>
      </w:r>
      <w:r w:rsidRPr="008A7FD8">
        <w:rPr>
          <w:rFonts w:ascii="Cambria" w:hAnsi="Cambria"/>
          <w:b/>
          <w:lang w:val="fr-FR"/>
        </w:rPr>
        <w:t>te rendu</w:t>
      </w:r>
      <w:r w:rsidR="00FF1109" w:rsidRPr="008A7FD8">
        <w:rPr>
          <w:rFonts w:ascii="Cambria" w:hAnsi="Cambria"/>
          <w:b/>
          <w:lang w:val="fr-FR"/>
        </w:rPr>
        <w:t xml:space="preserve"> du Conseil des Ministres </w:t>
      </w:r>
    </w:p>
    <w:p w14:paraId="27DE555B" w14:textId="77777777" w:rsidR="00C311CA" w:rsidRPr="004E47E8" w:rsidRDefault="00C311CA" w:rsidP="00C311CA">
      <w:pPr>
        <w:pStyle w:val="-LettreSuiteORefPJGEDA"/>
        <w:ind w:left="0"/>
        <w:rPr>
          <w:rFonts w:ascii="Cambria" w:hAnsi="Cambria"/>
        </w:rPr>
      </w:pPr>
    </w:p>
    <w:p w14:paraId="7A29CDC5" w14:textId="77777777" w:rsidR="00C23AA2" w:rsidRPr="00C23AA2" w:rsidRDefault="00C23AA2" w:rsidP="00C23AA2">
      <w:pPr>
        <w:rPr>
          <w:rFonts w:ascii="Cambria" w:hAnsi="Cambria"/>
        </w:rPr>
      </w:pPr>
    </w:p>
    <w:p w14:paraId="4910E401" w14:textId="578352B4" w:rsidR="004E47E8" w:rsidRPr="005D76ED" w:rsidRDefault="004E47E8" w:rsidP="005D76ED">
      <w:pPr>
        <w:jc w:val="both"/>
        <w:rPr>
          <w:rFonts w:ascii="Cambria" w:hAnsi="Cambria"/>
          <w:b/>
          <w:lang w:val="fr-FR"/>
        </w:rPr>
      </w:pPr>
      <w:r w:rsidRPr="005D76ED">
        <w:rPr>
          <w:rFonts w:ascii="Cambria" w:hAnsi="Cambria"/>
          <w:b/>
          <w:lang w:val="fr-FR"/>
        </w:rPr>
        <w:t>Délib</w:t>
      </w:r>
      <w:r w:rsidR="005D76ED" w:rsidRPr="005D76ED">
        <w:rPr>
          <w:rFonts w:ascii="Cambria" w:hAnsi="Cambria"/>
          <w:b/>
          <w:lang w:val="fr-FR"/>
        </w:rPr>
        <w:t>ération pour l’</w:t>
      </w:r>
      <w:r w:rsidRPr="005D76ED">
        <w:rPr>
          <w:rFonts w:ascii="Cambria" w:hAnsi="Cambria"/>
          <w:b/>
          <w:lang w:val="fr-FR"/>
        </w:rPr>
        <w:t xml:space="preserve">approbation </w:t>
      </w:r>
      <w:r w:rsidR="005D76ED" w:rsidRPr="005D76ED">
        <w:rPr>
          <w:rFonts w:ascii="Cambria" w:hAnsi="Cambria"/>
          <w:b/>
          <w:lang w:val="fr-FR"/>
        </w:rPr>
        <w:t xml:space="preserve">de la </w:t>
      </w:r>
      <w:r w:rsidRPr="005D76ED">
        <w:rPr>
          <w:rFonts w:ascii="Cambria" w:hAnsi="Cambria"/>
          <w:b/>
          <w:lang w:val="fr-FR"/>
        </w:rPr>
        <w:t>convention Contrat de projets</w:t>
      </w:r>
      <w:r w:rsidR="005D76ED" w:rsidRPr="005D76ED">
        <w:rPr>
          <w:rFonts w:ascii="Cambria" w:hAnsi="Cambria"/>
          <w:b/>
          <w:lang w:val="fr-FR"/>
        </w:rPr>
        <w:t>, volet</w:t>
      </w:r>
      <w:r w:rsidRPr="005D76ED">
        <w:rPr>
          <w:rFonts w:ascii="Cambria" w:hAnsi="Cambria"/>
          <w:b/>
          <w:lang w:val="fr-FR"/>
        </w:rPr>
        <w:t xml:space="preserve"> logement social</w:t>
      </w:r>
    </w:p>
    <w:p w14:paraId="0E81C153" w14:textId="77777777" w:rsidR="001E2193" w:rsidRPr="005D76ED" w:rsidRDefault="001E2193" w:rsidP="00C23AA2">
      <w:pPr>
        <w:rPr>
          <w:rFonts w:ascii="Cambria" w:hAnsi="Cambria"/>
          <w:b/>
          <w:lang w:val="fr-FR"/>
        </w:rPr>
      </w:pPr>
    </w:p>
    <w:p w14:paraId="6BD589DF" w14:textId="77777777" w:rsidR="00C23AA2" w:rsidRDefault="00C23AA2" w:rsidP="00C23AA2">
      <w:pPr>
        <w:jc w:val="both"/>
        <w:rPr>
          <w:rFonts w:ascii="Cambria" w:hAnsi="Cambria"/>
          <w:lang w:val="fr-FR"/>
        </w:rPr>
      </w:pPr>
      <w:r w:rsidRPr="005D76ED">
        <w:rPr>
          <w:rFonts w:ascii="Cambria" w:hAnsi="Cambria"/>
          <w:lang w:val="fr-FR"/>
        </w:rPr>
        <w:t>La convention cadre du Contrat de projet 2015-2020, signée le 9 mars 2015, relative au concours de l’Etat au financement des projets relevant des compétences de la Polynésie française prévoit d’être accompagnée de conventions annuelles précisant, pour chaque exercice, les montants alloués au titre de la participation financière de l’Etat, ainsi que la liste des opérations programmées.</w:t>
      </w:r>
    </w:p>
    <w:p w14:paraId="6408AC97" w14:textId="77777777" w:rsidR="005D76ED" w:rsidRPr="005D76ED" w:rsidRDefault="005D76ED" w:rsidP="00C23AA2">
      <w:pPr>
        <w:jc w:val="both"/>
        <w:rPr>
          <w:rFonts w:ascii="Cambria" w:hAnsi="Cambria"/>
          <w:lang w:val="fr-FR"/>
        </w:rPr>
      </w:pPr>
    </w:p>
    <w:p w14:paraId="2F53676F" w14:textId="77777777" w:rsidR="00C23AA2" w:rsidRPr="005D76ED" w:rsidRDefault="00C23AA2" w:rsidP="00C23AA2">
      <w:pPr>
        <w:jc w:val="both"/>
        <w:rPr>
          <w:rFonts w:ascii="Cambria" w:hAnsi="Cambria"/>
          <w:lang w:val="fr-FR"/>
        </w:rPr>
      </w:pPr>
      <w:r w:rsidRPr="005D76ED">
        <w:rPr>
          <w:rFonts w:ascii="Cambria" w:hAnsi="Cambria"/>
          <w:lang w:val="fr-FR"/>
        </w:rPr>
        <w:t>Le projet de convention annuelle présenté en Conseil des ministres par le Vice-président, fait suite au comité de pilotage du 20 août dernier ayant validé la programmation 2015 en l’occurrence :</w:t>
      </w:r>
    </w:p>
    <w:p w14:paraId="04059467" w14:textId="77777777" w:rsidR="008C094A" w:rsidRPr="00C23AA2" w:rsidRDefault="008C094A" w:rsidP="00C23AA2">
      <w:pPr>
        <w:jc w:val="both"/>
        <w:rPr>
          <w:rFonts w:ascii="Cambria" w:hAnsi="Cambria"/>
        </w:rPr>
      </w:pPr>
    </w:p>
    <w:p w14:paraId="664B439B" w14:textId="2DB3CC7D" w:rsidR="00C23AA2" w:rsidRDefault="00C23AA2" w:rsidP="00C23AA2">
      <w:pPr>
        <w:jc w:val="both"/>
      </w:pPr>
      <w:r>
        <w:rPr>
          <w:noProof/>
          <w:lang w:val="fr-FR" w:eastAsia="fr-FR"/>
        </w:rPr>
        <w:drawing>
          <wp:inline distT="0" distB="0" distL="0" distR="0" wp14:anchorId="326F0342" wp14:editId="67DCDA49">
            <wp:extent cx="6096000" cy="311467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096000" cy="3114675"/>
                    </a:xfrm>
                    <a:prstGeom prst="rect">
                      <a:avLst/>
                    </a:prstGeom>
                    <a:noFill/>
                    <a:ln w="9525">
                      <a:noFill/>
                      <a:miter lim="800000"/>
                      <a:headEnd/>
                      <a:tailEnd/>
                    </a:ln>
                  </pic:spPr>
                </pic:pic>
              </a:graphicData>
            </a:graphic>
          </wp:inline>
        </w:drawing>
      </w:r>
    </w:p>
    <w:p w14:paraId="706D7A48" w14:textId="77777777" w:rsidR="00C23AA2" w:rsidRDefault="00C23AA2" w:rsidP="00C23AA2">
      <w:pPr>
        <w:jc w:val="both"/>
      </w:pPr>
    </w:p>
    <w:p w14:paraId="32F9085B" w14:textId="01145ACA" w:rsidR="00C23AA2" w:rsidRPr="00032C09" w:rsidRDefault="00C23AA2" w:rsidP="005D76ED">
      <w:pPr>
        <w:jc w:val="both"/>
        <w:rPr>
          <w:rFonts w:ascii="Cambria" w:hAnsi="Cambria"/>
          <w:lang w:val="fr-FR"/>
        </w:rPr>
      </w:pPr>
      <w:r w:rsidRPr="00032C09">
        <w:rPr>
          <w:rFonts w:ascii="Cambria" w:hAnsi="Cambria"/>
          <w:lang w:val="fr-FR"/>
        </w:rPr>
        <w:t xml:space="preserve">Cette convention permet notamment d’acter la participation financière de l’Etat à hauteur d’environ 1,611 milliards </w:t>
      </w:r>
      <w:proofErr w:type="spellStart"/>
      <w:r w:rsidR="005D76ED" w:rsidRPr="00032C09">
        <w:rPr>
          <w:rFonts w:ascii="Cambria" w:hAnsi="Cambria"/>
          <w:lang w:val="fr-FR"/>
        </w:rPr>
        <w:t>Fcfp</w:t>
      </w:r>
      <w:proofErr w:type="spellEnd"/>
      <w:r w:rsidRPr="00032C09">
        <w:rPr>
          <w:rFonts w:ascii="Cambria" w:hAnsi="Cambria"/>
          <w:lang w:val="fr-FR"/>
        </w:rPr>
        <w:t xml:space="preserve"> sur 6 opérations du volet « Logement social ».</w:t>
      </w:r>
    </w:p>
    <w:p w14:paraId="16C249A0" w14:textId="77777777" w:rsidR="00C23AA2" w:rsidRPr="00C23AA2" w:rsidRDefault="00C23AA2" w:rsidP="00C23AA2">
      <w:pPr>
        <w:pStyle w:val="-LettreTexteGEDA"/>
        <w:spacing w:before="0"/>
        <w:ind w:firstLine="0"/>
        <w:rPr>
          <w:rFonts w:ascii="Cambria" w:hAnsi="Cambria"/>
          <w:noProof w:val="0"/>
        </w:rPr>
      </w:pPr>
    </w:p>
    <w:p w14:paraId="368F4C4D" w14:textId="5E4BDF82" w:rsidR="00C23AA2" w:rsidRPr="00143AC5" w:rsidRDefault="005D76ED" w:rsidP="00C23AA2">
      <w:pPr>
        <w:jc w:val="both"/>
        <w:rPr>
          <w:rFonts w:ascii="Cambria" w:hAnsi="Cambria"/>
          <w:lang w:val="fr-FR"/>
        </w:rPr>
      </w:pPr>
      <w:r w:rsidRPr="00143AC5">
        <w:rPr>
          <w:rFonts w:ascii="Cambria" w:hAnsi="Cambria"/>
          <w:lang w:val="fr-FR"/>
        </w:rPr>
        <w:lastRenderedPageBreak/>
        <w:t>E</w:t>
      </w:r>
      <w:r w:rsidR="00C23AA2" w:rsidRPr="00143AC5">
        <w:rPr>
          <w:rFonts w:ascii="Cambria" w:hAnsi="Cambria"/>
          <w:lang w:val="fr-FR"/>
        </w:rPr>
        <w:t>n application des articles 169 et 170-1 de la loi organique portant statut d’autonomie de la Polynésie française, le projet de convention annuelle est transmis à l’Assemblée de la Polynésie française pour approbation préalable.</w:t>
      </w:r>
    </w:p>
    <w:p w14:paraId="0DB12984" w14:textId="77777777" w:rsidR="00C23AA2" w:rsidRPr="00C23AA2" w:rsidRDefault="00C23AA2" w:rsidP="00C23AA2">
      <w:pPr>
        <w:rPr>
          <w:rFonts w:ascii="Cambria" w:hAnsi="Cambria"/>
          <w:lang w:val="fr-FR"/>
        </w:rPr>
      </w:pPr>
    </w:p>
    <w:p w14:paraId="2807DCBF" w14:textId="77777777" w:rsidR="004E47E8" w:rsidRPr="004E47E8" w:rsidRDefault="004E47E8" w:rsidP="004E47E8">
      <w:pPr>
        <w:rPr>
          <w:rFonts w:ascii="Cambria" w:hAnsi="Cambria"/>
        </w:rPr>
      </w:pPr>
    </w:p>
    <w:p w14:paraId="31368BBD" w14:textId="77777777" w:rsidR="006A24B0" w:rsidRDefault="006A24B0" w:rsidP="006A24B0">
      <w:pPr>
        <w:rPr>
          <w:rFonts w:ascii="Cambria" w:hAnsi="Cambria"/>
        </w:rPr>
      </w:pPr>
    </w:p>
    <w:p w14:paraId="4781DC52" w14:textId="5BA0BB57" w:rsidR="00032C09" w:rsidRPr="00032C09" w:rsidRDefault="00D12470" w:rsidP="006A24B0">
      <w:pPr>
        <w:rPr>
          <w:rFonts w:ascii="Cambria" w:hAnsi="Cambria"/>
          <w:b/>
          <w:lang w:val="fr-FR"/>
        </w:rPr>
      </w:pPr>
      <w:r>
        <w:rPr>
          <w:rFonts w:ascii="Cambria" w:hAnsi="Cambria"/>
          <w:b/>
          <w:lang w:val="fr-FR"/>
        </w:rPr>
        <w:t xml:space="preserve">Modifications  relatives </w:t>
      </w:r>
      <w:r w:rsidR="00032C09" w:rsidRPr="00032C09">
        <w:rPr>
          <w:rFonts w:ascii="Cambria" w:hAnsi="Cambria"/>
          <w:b/>
          <w:lang w:val="fr-FR"/>
        </w:rPr>
        <w:t>au statut général de la Fonction publique de la Polynésie française</w:t>
      </w:r>
    </w:p>
    <w:p w14:paraId="5BEE0B95" w14:textId="77777777" w:rsidR="00032C09" w:rsidRDefault="00032C09" w:rsidP="006A24B0">
      <w:pPr>
        <w:rPr>
          <w:rFonts w:ascii="Cambria" w:hAnsi="Cambria"/>
        </w:rPr>
      </w:pPr>
    </w:p>
    <w:p w14:paraId="6F49E8DA" w14:textId="5DCFD134" w:rsidR="008F47F6" w:rsidRDefault="008F47F6" w:rsidP="008F47F6">
      <w:pPr>
        <w:pStyle w:val="-LettreTexteGEDA"/>
        <w:ind w:firstLine="0"/>
        <w:rPr>
          <w:noProof w:val="0"/>
        </w:rPr>
      </w:pPr>
      <w:r>
        <w:rPr>
          <w:noProof w:val="0"/>
        </w:rPr>
        <w:t xml:space="preserve">Un projet de loi du Pays portant modification de l’article 53 de la délibération de décembre 1995 portant statut général de la fonction publique de la Polynésie française a été présenté en Conseil des ministres. L’article 53 prévoit que les fonctionnaires sont recrutés par voie de concours externe ou interne. A titre exceptionnel, des concours d’intégration ouverts aux agents non titulaires peuvent également être décidés par le Conseil des </w:t>
      </w:r>
      <w:r w:rsidR="008C6304">
        <w:rPr>
          <w:noProof w:val="0"/>
        </w:rPr>
        <w:t>m</w:t>
      </w:r>
      <w:r>
        <w:rPr>
          <w:noProof w:val="0"/>
        </w:rPr>
        <w:t>inistres</w:t>
      </w:r>
    </w:p>
    <w:p w14:paraId="0047517E" w14:textId="77777777" w:rsidR="00032C09" w:rsidRDefault="00032C09" w:rsidP="006A24B0">
      <w:pPr>
        <w:rPr>
          <w:rFonts w:ascii="Cambria" w:hAnsi="Cambria"/>
          <w:lang w:val="fr-FR"/>
        </w:rPr>
      </w:pPr>
    </w:p>
    <w:p w14:paraId="4A8BDCE1" w14:textId="38520A73" w:rsidR="008F47F6" w:rsidRDefault="008F47F6" w:rsidP="008F47F6">
      <w:pPr>
        <w:pStyle w:val="-LettreTexteGEDA"/>
        <w:ind w:firstLine="0"/>
        <w:rPr>
          <w:noProof w:val="0"/>
        </w:rPr>
      </w:pPr>
      <w:r>
        <w:rPr>
          <w:noProof w:val="0"/>
        </w:rPr>
        <w:t xml:space="preserve">Le projet de loi du Pays présenté propose de modifier certains points du texte afin de mettre en œuvre les dispositions relatives aux concours d’intégration et de remédier ainsi à la situation précaire de certains agents, dans le respect du principe de l’égal accès aux emplois publics. </w:t>
      </w:r>
      <w:r w:rsidRPr="008F47F6">
        <w:rPr>
          <w:noProof w:val="0"/>
        </w:rPr>
        <w:t>Par ailleurs, il paraît opportun d’offrir la possibilité de se présenter au concours d’intégration aux agents non fonctionnaires de l’administration relevant de la convention collective des ANFA qui souhaitent aujourd’hui intégrer la fonction publique, la rédaction actuelle du texte excluant ces personnels.</w:t>
      </w:r>
    </w:p>
    <w:p w14:paraId="1B975A13" w14:textId="77777777" w:rsidR="008F47F6" w:rsidRDefault="008F47F6" w:rsidP="008F47F6">
      <w:pPr>
        <w:pStyle w:val="-LettreTexteGEDA"/>
        <w:ind w:firstLine="0"/>
        <w:rPr>
          <w:noProof w:val="0"/>
        </w:rPr>
      </w:pPr>
    </w:p>
    <w:p w14:paraId="68EFB1EA" w14:textId="27D7C46D" w:rsidR="008F47F6" w:rsidRDefault="008F47F6" w:rsidP="008F47F6">
      <w:pPr>
        <w:pStyle w:val="-LettreTexteGEDA"/>
        <w:ind w:firstLine="0"/>
        <w:rPr>
          <w:noProof w:val="0"/>
        </w:rPr>
      </w:pPr>
      <w:r>
        <w:rPr>
          <w:noProof w:val="0"/>
        </w:rPr>
        <w:t>C’est lors de l’ouverture de chaque concours, que le Conseil des Ministres pourrait décider de l’organisation d’un concours d’intégration en fonction des besoins et de l’état d’occupation des postes par des agents non titulaires. Le Conseil supérieur de la fonction publique a émis un avis favorable à ce projet de loi du Pays dans sa séance du 1</w:t>
      </w:r>
      <w:r>
        <w:rPr>
          <w:noProof w:val="0"/>
          <w:vertAlign w:val="superscript"/>
        </w:rPr>
        <w:t>er</w:t>
      </w:r>
      <w:r>
        <w:rPr>
          <w:noProof w:val="0"/>
        </w:rPr>
        <w:t xml:space="preserve"> juillet 2015.</w:t>
      </w:r>
    </w:p>
    <w:p w14:paraId="37198EDF" w14:textId="77777777" w:rsidR="008F47F6" w:rsidRPr="008F47F6" w:rsidRDefault="008F47F6" w:rsidP="008F47F6">
      <w:pPr>
        <w:pStyle w:val="-LettreTexteGEDA"/>
        <w:ind w:firstLine="0"/>
        <w:rPr>
          <w:noProof w:val="0"/>
        </w:rPr>
      </w:pPr>
    </w:p>
    <w:p w14:paraId="563F2C25" w14:textId="77777777" w:rsidR="00032C09" w:rsidRPr="00032C09" w:rsidRDefault="00032C09" w:rsidP="006A24B0">
      <w:pPr>
        <w:rPr>
          <w:rFonts w:ascii="Cambria" w:hAnsi="Cambria"/>
          <w:lang w:val="fr-FR"/>
        </w:rPr>
      </w:pPr>
    </w:p>
    <w:p w14:paraId="28DE77D5" w14:textId="79A7FA12" w:rsidR="006A24B0" w:rsidRPr="00032C09" w:rsidRDefault="006A24B0" w:rsidP="006A24B0">
      <w:pPr>
        <w:rPr>
          <w:rFonts w:ascii="Cambria" w:hAnsi="Cambria"/>
          <w:b/>
          <w:lang w:val="fr-FR"/>
        </w:rPr>
      </w:pPr>
      <w:r w:rsidRPr="00032C09">
        <w:rPr>
          <w:rFonts w:ascii="Cambria" w:hAnsi="Cambria"/>
          <w:b/>
          <w:lang w:val="fr-FR"/>
        </w:rPr>
        <w:t>Projet de parc aquatique à la pointe Vénus</w:t>
      </w:r>
    </w:p>
    <w:p w14:paraId="6939615D" w14:textId="77777777" w:rsidR="004E47E8" w:rsidRPr="006A24B0" w:rsidRDefault="004E47E8" w:rsidP="004E47E8">
      <w:pPr>
        <w:rPr>
          <w:rFonts w:ascii="Cambria" w:hAnsi="Cambria"/>
        </w:rPr>
      </w:pPr>
    </w:p>
    <w:p w14:paraId="2CE5542C" w14:textId="1FCA77F3" w:rsidR="006A24B0" w:rsidRPr="006A24B0" w:rsidRDefault="006A24B0" w:rsidP="006A24B0">
      <w:pPr>
        <w:pStyle w:val="-LettreTexteGEDA"/>
        <w:spacing w:before="0"/>
        <w:ind w:firstLine="0"/>
        <w:rPr>
          <w:rFonts w:ascii="Cambria" w:hAnsi="Cambria"/>
          <w:noProof w:val="0"/>
        </w:rPr>
      </w:pPr>
      <w:r w:rsidRPr="006A24B0">
        <w:rPr>
          <w:rFonts w:ascii="Cambria" w:hAnsi="Cambria"/>
          <w:noProof w:val="0"/>
        </w:rPr>
        <w:t xml:space="preserve">A l’initiative de Monsieur et Madame </w:t>
      </w:r>
      <w:proofErr w:type="spellStart"/>
      <w:r w:rsidRPr="006A24B0">
        <w:rPr>
          <w:rFonts w:ascii="Cambria" w:hAnsi="Cambria"/>
          <w:noProof w:val="0"/>
        </w:rPr>
        <w:t>Hoarai</w:t>
      </w:r>
      <w:proofErr w:type="spellEnd"/>
      <w:r w:rsidRPr="006A24B0">
        <w:rPr>
          <w:rFonts w:ascii="Cambria" w:hAnsi="Cambria"/>
          <w:noProof w:val="0"/>
        </w:rPr>
        <w:t xml:space="preserve"> </w:t>
      </w:r>
      <w:proofErr w:type="spellStart"/>
      <w:r w:rsidRPr="006A24B0">
        <w:rPr>
          <w:rFonts w:ascii="Cambria" w:hAnsi="Cambria"/>
          <w:noProof w:val="0"/>
        </w:rPr>
        <w:t>R</w:t>
      </w:r>
      <w:r>
        <w:rPr>
          <w:rFonts w:ascii="Cambria" w:hAnsi="Cambria"/>
          <w:noProof w:val="0"/>
        </w:rPr>
        <w:t>uta</w:t>
      </w:r>
      <w:proofErr w:type="spellEnd"/>
      <w:r w:rsidRPr="006A24B0">
        <w:rPr>
          <w:rFonts w:ascii="Cambria" w:hAnsi="Cambria"/>
          <w:noProof w:val="0"/>
        </w:rPr>
        <w:t>, le projet de parc aquatique dénommé « </w:t>
      </w:r>
      <w:proofErr w:type="spellStart"/>
      <w:r w:rsidRPr="006A24B0">
        <w:rPr>
          <w:rFonts w:ascii="Cambria" w:hAnsi="Cambria"/>
          <w:noProof w:val="0"/>
        </w:rPr>
        <w:t>Mo’o</w:t>
      </w:r>
      <w:proofErr w:type="spellEnd"/>
      <w:r w:rsidRPr="006A24B0">
        <w:rPr>
          <w:rFonts w:ascii="Cambria" w:hAnsi="Cambria"/>
          <w:noProof w:val="0"/>
        </w:rPr>
        <w:t xml:space="preserve"> ‘</w:t>
      </w:r>
      <w:proofErr w:type="spellStart"/>
      <w:r w:rsidRPr="006A24B0">
        <w:rPr>
          <w:rFonts w:ascii="Cambria" w:hAnsi="Cambria"/>
          <w:noProof w:val="0"/>
        </w:rPr>
        <w:t>arearea</w:t>
      </w:r>
      <w:proofErr w:type="spellEnd"/>
      <w:r w:rsidRPr="006A24B0">
        <w:rPr>
          <w:rFonts w:ascii="Cambria" w:hAnsi="Cambria"/>
          <w:noProof w:val="0"/>
        </w:rPr>
        <w:t xml:space="preserve"> parc » sera situé à la Pointe Vénus à </w:t>
      </w:r>
      <w:proofErr w:type="spellStart"/>
      <w:r w:rsidRPr="006A24B0">
        <w:rPr>
          <w:rFonts w:ascii="Cambria" w:hAnsi="Cambria"/>
          <w:noProof w:val="0"/>
        </w:rPr>
        <w:t>Mahina</w:t>
      </w:r>
      <w:proofErr w:type="spellEnd"/>
      <w:r w:rsidRPr="006A24B0">
        <w:rPr>
          <w:rFonts w:ascii="Cambria" w:hAnsi="Cambria"/>
          <w:noProof w:val="0"/>
        </w:rPr>
        <w:t xml:space="preserve">. Les intéressés ont sollicité l’occupation de deux emplacements d’une superficie totale de 438 m², à savoir 18 m² sur terre pour y installer un chapiteau et 420 m² en zone maritime pour la pose de bouées gonflables certifiées aux normes européennes, ancrées sur le plan d’eau à l’aide de corps morts écologiques. </w:t>
      </w:r>
    </w:p>
    <w:p w14:paraId="74DAF0BA" w14:textId="77777777" w:rsidR="006A24B0" w:rsidRPr="006A24B0" w:rsidRDefault="006A24B0" w:rsidP="006A24B0">
      <w:pPr>
        <w:pStyle w:val="-LettreTexteGEDA"/>
        <w:spacing w:before="0"/>
        <w:rPr>
          <w:rFonts w:ascii="Cambria" w:hAnsi="Cambria"/>
          <w:noProof w:val="0"/>
        </w:rPr>
      </w:pPr>
    </w:p>
    <w:p w14:paraId="45D8B7B5" w14:textId="5E6BBF27" w:rsidR="006A24B0" w:rsidRPr="006A24B0" w:rsidRDefault="006A24B0" w:rsidP="006A24B0">
      <w:pPr>
        <w:pStyle w:val="-LettreTexteGEDA"/>
        <w:spacing w:before="0"/>
        <w:ind w:firstLine="0"/>
        <w:rPr>
          <w:rFonts w:ascii="Cambria" w:hAnsi="Cambria"/>
          <w:noProof w:val="0"/>
        </w:rPr>
      </w:pPr>
      <w:r w:rsidRPr="006A24B0">
        <w:rPr>
          <w:rFonts w:ascii="Cambria" w:hAnsi="Cambria"/>
          <w:noProof w:val="0"/>
        </w:rPr>
        <w:t xml:space="preserve">S’inspirant d’un concept qui existe un peu partout dans le monde et qui rencontre un grand succès auprès d’un public toujours à la recherche d’activités récréatives, ce parc se veut convivial, divertissant et agréable pour les familles, les enfants, les jeunes, les groupes et les associations. Pour information, Monsieur et Madame </w:t>
      </w:r>
      <w:proofErr w:type="spellStart"/>
      <w:r w:rsidRPr="006A24B0">
        <w:rPr>
          <w:rFonts w:ascii="Cambria" w:hAnsi="Cambria"/>
          <w:noProof w:val="0"/>
        </w:rPr>
        <w:t>R</w:t>
      </w:r>
      <w:r>
        <w:rPr>
          <w:rFonts w:ascii="Cambria" w:hAnsi="Cambria"/>
          <w:noProof w:val="0"/>
        </w:rPr>
        <w:t>uta</w:t>
      </w:r>
      <w:proofErr w:type="spellEnd"/>
      <w:r w:rsidRPr="006A24B0">
        <w:rPr>
          <w:rFonts w:ascii="Cambria" w:hAnsi="Cambria"/>
          <w:noProof w:val="0"/>
        </w:rPr>
        <w:t xml:space="preserve"> ont eu l’idée de ce projet suite à un déplacement à l’étranger où ils ont pu profiter avec leurs enfants de cette distraction.</w:t>
      </w:r>
      <w:r w:rsidR="005D76ED">
        <w:rPr>
          <w:rFonts w:ascii="Cambria" w:hAnsi="Cambria"/>
          <w:noProof w:val="0"/>
        </w:rPr>
        <w:t xml:space="preserve"> </w:t>
      </w:r>
      <w:r w:rsidRPr="006A24B0">
        <w:rPr>
          <w:rFonts w:ascii="Cambria" w:hAnsi="Cambria"/>
          <w:noProof w:val="0"/>
        </w:rPr>
        <w:t xml:space="preserve">Le montant total de l’investissement est de l’ordre de 5 millions de </w:t>
      </w:r>
      <w:proofErr w:type="spellStart"/>
      <w:r w:rsidRPr="006A24B0">
        <w:rPr>
          <w:rFonts w:ascii="Cambria" w:hAnsi="Cambria"/>
          <w:noProof w:val="0"/>
        </w:rPr>
        <w:t>F</w:t>
      </w:r>
      <w:r>
        <w:rPr>
          <w:rFonts w:ascii="Cambria" w:hAnsi="Cambria"/>
          <w:noProof w:val="0"/>
        </w:rPr>
        <w:t>cfp</w:t>
      </w:r>
      <w:proofErr w:type="spellEnd"/>
      <w:r w:rsidRPr="006A24B0">
        <w:rPr>
          <w:rFonts w:ascii="Cambria" w:hAnsi="Cambria"/>
          <w:noProof w:val="0"/>
        </w:rPr>
        <w:t xml:space="preserve">. </w:t>
      </w:r>
    </w:p>
    <w:p w14:paraId="260C6F5A" w14:textId="77777777" w:rsidR="006A24B0" w:rsidRPr="006A24B0" w:rsidRDefault="006A24B0" w:rsidP="006A24B0">
      <w:pPr>
        <w:pStyle w:val="-LettreTexteGEDA"/>
        <w:spacing w:before="0"/>
        <w:rPr>
          <w:rFonts w:ascii="Cambria" w:hAnsi="Cambria"/>
          <w:noProof w:val="0"/>
        </w:rPr>
      </w:pPr>
    </w:p>
    <w:p w14:paraId="461885F1" w14:textId="77777777" w:rsidR="006A24B0" w:rsidRDefault="006A24B0" w:rsidP="006A24B0">
      <w:pPr>
        <w:pStyle w:val="-LettreTexteGEDA"/>
        <w:spacing w:before="0"/>
        <w:ind w:firstLine="0"/>
        <w:rPr>
          <w:rFonts w:ascii="Cambria" w:hAnsi="Cambria"/>
          <w:noProof w:val="0"/>
        </w:rPr>
      </w:pPr>
      <w:r w:rsidRPr="006A24B0">
        <w:rPr>
          <w:rFonts w:ascii="Cambria" w:hAnsi="Cambria"/>
          <w:noProof w:val="0"/>
        </w:rPr>
        <w:t>Les conditions d’exploitation du parc seront les suivantes :</w:t>
      </w:r>
    </w:p>
    <w:p w14:paraId="66912B30" w14:textId="77777777" w:rsidR="005D76ED" w:rsidRPr="006A24B0" w:rsidRDefault="005D76ED" w:rsidP="006A24B0">
      <w:pPr>
        <w:pStyle w:val="-LettreTexteGEDA"/>
        <w:spacing w:before="0"/>
        <w:ind w:firstLine="0"/>
        <w:rPr>
          <w:rFonts w:ascii="Cambria" w:hAnsi="Cambria"/>
          <w:noProof w:val="0"/>
        </w:rPr>
      </w:pPr>
    </w:p>
    <w:p w14:paraId="35D75BDF" w14:textId="13EABE3C" w:rsidR="006A24B0" w:rsidRDefault="006A24B0" w:rsidP="006A24B0">
      <w:pPr>
        <w:pStyle w:val="-LettreTexteGEDA"/>
        <w:spacing w:before="0"/>
        <w:ind w:firstLine="0"/>
        <w:rPr>
          <w:rFonts w:ascii="Cambria" w:hAnsi="Cambria"/>
          <w:noProof w:val="0"/>
        </w:rPr>
      </w:pPr>
      <w:r w:rsidRPr="006A24B0">
        <w:rPr>
          <w:rFonts w:ascii="Cambria" w:hAnsi="Cambria"/>
          <w:noProof w:val="0"/>
        </w:rPr>
        <w:t xml:space="preserve">- ouverture au public </w:t>
      </w:r>
      <w:proofErr w:type="gramStart"/>
      <w:r w:rsidRPr="006A24B0">
        <w:rPr>
          <w:rFonts w:ascii="Cambria" w:hAnsi="Cambria"/>
          <w:noProof w:val="0"/>
        </w:rPr>
        <w:t xml:space="preserve">les </w:t>
      </w:r>
      <w:r w:rsidR="005D76ED">
        <w:rPr>
          <w:rFonts w:ascii="Cambria" w:hAnsi="Cambria"/>
          <w:noProof w:val="0"/>
        </w:rPr>
        <w:t>week-end</w:t>
      </w:r>
      <w:proofErr w:type="gramEnd"/>
      <w:r w:rsidRPr="006A24B0">
        <w:rPr>
          <w:rFonts w:ascii="Cambria" w:hAnsi="Cambria"/>
          <w:noProof w:val="0"/>
        </w:rPr>
        <w:t xml:space="preserve"> et jours fériés de 9 h à 17 h, l</w:t>
      </w:r>
      <w:r w:rsidR="005D76ED">
        <w:rPr>
          <w:rFonts w:ascii="Cambria" w:hAnsi="Cambria"/>
          <w:noProof w:val="0"/>
        </w:rPr>
        <w:t xml:space="preserve">es mercredis et vendredis de </w:t>
      </w:r>
      <w:r w:rsidRPr="006A24B0">
        <w:rPr>
          <w:rFonts w:ascii="Cambria" w:hAnsi="Cambria"/>
          <w:noProof w:val="0"/>
        </w:rPr>
        <w:t>12 h à 17 h, en fonction des conditions météorologiques et accessoirement à la demande de particuliers, en dehors de ces jours programmés.</w:t>
      </w:r>
    </w:p>
    <w:p w14:paraId="2F90C74F" w14:textId="77777777" w:rsidR="005D76ED" w:rsidRPr="006A24B0" w:rsidRDefault="005D76ED" w:rsidP="006A24B0">
      <w:pPr>
        <w:pStyle w:val="-LettreTexteGEDA"/>
        <w:spacing w:before="0"/>
        <w:ind w:firstLine="0"/>
        <w:rPr>
          <w:rFonts w:ascii="Cambria" w:hAnsi="Cambria"/>
          <w:noProof w:val="0"/>
        </w:rPr>
      </w:pPr>
    </w:p>
    <w:p w14:paraId="21EC5461" w14:textId="6BAC8B5B" w:rsidR="006A24B0" w:rsidRPr="006A24B0" w:rsidRDefault="006A24B0" w:rsidP="006A24B0">
      <w:pPr>
        <w:pStyle w:val="-LettreTexteGEDA"/>
        <w:spacing w:before="0"/>
        <w:ind w:firstLine="0"/>
        <w:rPr>
          <w:rFonts w:ascii="Cambria" w:hAnsi="Cambria"/>
          <w:noProof w:val="0"/>
        </w:rPr>
      </w:pPr>
      <w:r w:rsidRPr="006A24B0">
        <w:rPr>
          <w:rFonts w:ascii="Cambria" w:hAnsi="Cambria"/>
          <w:noProof w:val="0"/>
        </w:rPr>
        <w:t xml:space="preserve">- tarifs pratiqués : 900 </w:t>
      </w:r>
      <w:proofErr w:type="spellStart"/>
      <w:r w:rsidRPr="006A24B0">
        <w:rPr>
          <w:rFonts w:ascii="Cambria" w:hAnsi="Cambria"/>
          <w:noProof w:val="0"/>
        </w:rPr>
        <w:t>fr</w:t>
      </w:r>
      <w:proofErr w:type="spellEnd"/>
      <w:r w:rsidRPr="006A24B0">
        <w:rPr>
          <w:rFonts w:ascii="Cambria" w:hAnsi="Cambria"/>
          <w:noProof w:val="0"/>
        </w:rPr>
        <w:t xml:space="preserve"> /</w:t>
      </w:r>
      <w:r w:rsidR="005D76ED">
        <w:rPr>
          <w:rFonts w:ascii="Cambria" w:hAnsi="Cambria"/>
          <w:noProof w:val="0"/>
        </w:rPr>
        <w:t xml:space="preserve"> 1 h, 1600fr/ 2 h, 2900 </w:t>
      </w:r>
      <w:proofErr w:type="spellStart"/>
      <w:r w:rsidR="005D76ED">
        <w:rPr>
          <w:rFonts w:ascii="Cambria" w:hAnsi="Cambria"/>
          <w:noProof w:val="0"/>
        </w:rPr>
        <w:t>fr</w:t>
      </w:r>
      <w:proofErr w:type="spellEnd"/>
      <w:r w:rsidR="005D76ED">
        <w:rPr>
          <w:rFonts w:ascii="Cambria" w:hAnsi="Cambria"/>
          <w:noProof w:val="0"/>
        </w:rPr>
        <w:t>/demi-</w:t>
      </w:r>
      <w:r>
        <w:rPr>
          <w:rFonts w:ascii="Cambria" w:hAnsi="Cambria"/>
          <w:noProof w:val="0"/>
        </w:rPr>
        <w:t xml:space="preserve">journée, 3900 </w:t>
      </w:r>
      <w:proofErr w:type="spellStart"/>
      <w:r>
        <w:rPr>
          <w:rFonts w:ascii="Cambria" w:hAnsi="Cambria"/>
          <w:noProof w:val="0"/>
        </w:rPr>
        <w:t>fr</w:t>
      </w:r>
      <w:proofErr w:type="spellEnd"/>
      <w:r>
        <w:rPr>
          <w:rFonts w:ascii="Cambria" w:hAnsi="Cambria"/>
          <w:noProof w:val="0"/>
        </w:rPr>
        <w:t>/ journée, demi-</w:t>
      </w:r>
      <w:r w:rsidRPr="006A24B0">
        <w:rPr>
          <w:rFonts w:ascii="Cambria" w:hAnsi="Cambria"/>
          <w:noProof w:val="0"/>
        </w:rPr>
        <w:t>tarif pour les moins de 6 ans en bord de plage.</w:t>
      </w:r>
    </w:p>
    <w:p w14:paraId="026DC2F7" w14:textId="77777777" w:rsidR="006A24B0" w:rsidRPr="006A24B0" w:rsidRDefault="006A24B0" w:rsidP="006A24B0">
      <w:pPr>
        <w:pStyle w:val="-LettreTexteGEDA"/>
        <w:spacing w:before="0"/>
        <w:rPr>
          <w:rFonts w:ascii="Cambria" w:hAnsi="Cambria"/>
          <w:noProof w:val="0"/>
        </w:rPr>
      </w:pPr>
    </w:p>
    <w:p w14:paraId="65CF89B9" w14:textId="19A14817" w:rsidR="006A24B0" w:rsidRPr="006A24B0" w:rsidRDefault="005D76ED" w:rsidP="005D76ED">
      <w:pPr>
        <w:pStyle w:val="-LettreTexteGEDA"/>
        <w:spacing w:before="0"/>
        <w:ind w:firstLine="0"/>
        <w:rPr>
          <w:rFonts w:ascii="Cambria" w:hAnsi="Cambria"/>
          <w:noProof w:val="0"/>
        </w:rPr>
      </w:pPr>
      <w:r>
        <w:rPr>
          <w:rFonts w:ascii="Cambria" w:hAnsi="Cambria"/>
          <w:noProof w:val="0"/>
        </w:rPr>
        <w:t xml:space="preserve">Le parc sera ainsi composé d’un trampoline, </w:t>
      </w:r>
      <w:r w:rsidR="006A24B0" w:rsidRPr="006A24B0">
        <w:rPr>
          <w:rFonts w:ascii="Cambria" w:hAnsi="Cambria"/>
          <w:noProof w:val="0"/>
        </w:rPr>
        <w:t xml:space="preserve">de </w:t>
      </w:r>
      <w:r>
        <w:rPr>
          <w:rFonts w:ascii="Cambria" w:hAnsi="Cambria"/>
          <w:noProof w:val="0"/>
        </w:rPr>
        <w:t>deux</w:t>
      </w:r>
      <w:r w:rsidR="006A24B0" w:rsidRPr="006A24B0">
        <w:rPr>
          <w:rFonts w:ascii="Cambria" w:hAnsi="Cambria"/>
          <w:noProof w:val="0"/>
        </w:rPr>
        <w:t xml:space="preserve"> t</w:t>
      </w:r>
      <w:r>
        <w:rPr>
          <w:rFonts w:ascii="Cambria" w:hAnsi="Cambria"/>
          <w:noProof w:val="0"/>
        </w:rPr>
        <w:t xml:space="preserve">ours d’escalade avec toboggans, de trois passages d’équilibre, </w:t>
      </w:r>
      <w:r w:rsidR="006A24B0" w:rsidRPr="006A24B0">
        <w:rPr>
          <w:rFonts w:ascii="Cambria" w:hAnsi="Cambria"/>
          <w:noProof w:val="0"/>
        </w:rPr>
        <w:t>d’</w:t>
      </w:r>
      <w:r>
        <w:rPr>
          <w:rFonts w:ascii="Cambria" w:hAnsi="Cambria"/>
          <w:noProof w:val="0"/>
        </w:rPr>
        <w:t>un</w:t>
      </w:r>
      <w:r w:rsidR="006A24B0" w:rsidRPr="006A24B0">
        <w:rPr>
          <w:rFonts w:ascii="Cambria" w:hAnsi="Cambria"/>
          <w:noProof w:val="0"/>
        </w:rPr>
        <w:t xml:space="preserve"> iceb</w:t>
      </w:r>
      <w:r>
        <w:rPr>
          <w:rFonts w:ascii="Cambria" w:hAnsi="Cambria"/>
          <w:noProof w:val="0"/>
        </w:rPr>
        <w:t>erg d’escalades avec glissades, de deux soucoupes, d’une balançoire </w:t>
      </w:r>
      <w:r w:rsidR="006A24B0" w:rsidRPr="006A24B0">
        <w:rPr>
          <w:rFonts w:ascii="Cambria" w:hAnsi="Cambria"/>
          <w:noProof w:val="0"/>
        </w:rPr>
        <w:t>et d’</w:t>
      </w:r>
      <w:r>
        <w:rPr>
          <w:rFonts w:ascii="Cambria" w:hAnsi="Cambria"/>
          <w:noProof w:val="0"/>
        </w:rPr>
        <w:t>un</w:t>
      </w:r>
      <w:r w:rsidR="006A24B0" w:rsidRPr="006A24B0">
        <w:rPr>
          <w:rFonts w:ascii="Cambria" w:hAnsi="Cambria"/>
          <w:noProof w:val="0"/>
        </w:rPr>
        <w:t xml:space="preserve"> jeu de bascule.</w:t>
      </w:r>
    </w:p>
    <w:p w14:paraId="65E37BB6" w14:textId="77777777" w:rsidR="006A24B0" w:rsidRPr="006A24B0" w:rsidRDefault="006A24B0" w:rsidP="006A24B0">
      <w:pPr>
        <w:pStyle w:val="-LettreTexteGEDA"/>
        <w:spacing w:before="0"/>
        <w:rPr>
          <w:rFonts w:ascii="Cambria" w:hAnsi="Cambria"/>
          <w:noProof w:val="0"/>
        </w:rPr>
      </w:pPr>
    </w:p>
    <w:p w14:paraId="78FF249C" w14:textId="16A7B84A" w:rsidR="006A24B0" w:rsidRPr="006A24B0" w:rsidRDefault="006A24B0" w:rsidP="005D76ED">
      <w:pPr>
        <w:pStyle w:val="-LettreTexteGEDA"/>
        <w:spacing w:before="0"/>
        <w:ind w:firstLine="0"/>
        <w:rPr>
          <w:rFonts w:ascii="Cambria" w:hAnsi="Cambria"/>
          <w:noProof w:val="0"/>
        </w:rPr>
      </w:pPr>
      <w:r w:rsidRPr="006A24B0">
        <w:rPr>
          <w:rFonts w:ascii="Cambria" w:hAnsi="Cambria"/>
          <w:noProof w:val="0"/>
        </w:rPr>
        <w:t>Par ailleurs, quelques modules pour les tout petits (jusqu’à 6 ans) en bord de plage seront mis à disposition :</w:t>
      </w:r>
      <w:r w:rsidR="005D76ED">
        <w:rPr>
          <w:rFonts w:ascii="Cambria" w:hAnsi="Cambria"/>
          <w:noProof w:val="0"/>
        </w:rPr>
        <w:t xml:space="preserve"> un petit trampoline, un jeu de bascule et un</w:t>
      </w:r>
      <w:r w:rsidRPr="006A24B0">
        <w:rPr>
          <w:rFonts w:ascii="Cambria" w:hAnsi="Cambria"/>
          <w:noProof w:val="0"/>
        </w:rPr>
        <w:t xml:space="preserve"> toboggan.</w:t>
      </w:r>
      <w:r w:rsidR="005D76ED">
        <w:rPr>
          <w:rFonts w:ascii="Cambria" w:hAnsi="Cambria"/>
          <w:noProof w:val="0"/>
        </w:rPr>
        <w:t xml:space="preserve"> </w:t>
      </w:r>
      <w:r w:rsidRPr="006A24B0">
        <w:rPr>
          <w:rFonts w:ascii="Cambria" w:hAnsi="Cambria"/>
        </w:rPr>
        <w:t xml:space="preserve">Le gouvernement encourage cette initiative de parc aquatique, car en plus de contribuer à l’animation de la Pointe Vénus, </w:t>
      </w:r>
      <w:r w:rsidR="005D76ED">
        <w:rPr>
          <w:rFonts w:ascii="Cambria" w:hAnsi="Cambria"/>
        </w:rPr>
        <w:t>plusieurs</w:t>
      </w:r>
      <w:r w:rsidRPr="006A24B0">
        <w:rPr>
          <w:rFonts w:ascii="Cambria" w:hAnsi="Cambria"/>
        </w:rPr>
        <w:t xml:space="preserve"> emp</w:t>
      </w:r>
      <w:r w:rsidR="005D76ED">
        <w:rPr>
          <w:rFonts w:ascii="Cambria" w:hAnsi="Cambria"/>
        </w:rPr>
        <w:t>lois nouveaux seront créés</w:t>
      </w:r>
      <w:r w:rsidRPr="006A24B0">
        <w:rPr>
          <w:rFonts w:ascii="Cambria" w:hAnsi="Cambria"/>
        </w:rPr>
        <w:t xml:space="preserve">: 1 gérant, 1 vendeur surveillant, 3 surveillants aquatiques et 1 ouvrier. </w:t>
      </w:r>
    </w:p>
    <w:p w14:paraId="15CC1B4D" w14:textId="77777777" w:rsidR="006A24B0" w:rsidRDefault="006A24B0" w:rsidP="004E47E8">
      <w:pPr>
        <w:rPr>
          <w:rFonts w:ascii="Cambria" w:hAnsi="Cambria"/>
        </w:rPr>
      </w:pPr>
    </w:p>
    <w:p w14:paraId="67ABE099" w14:textId="29F04620" w:rsidR="00143AC5" w:rsidRPr="00143AC5" w:rsidRDefault="00143AC5" w:rsidP="00143AC5">
      <w:pPr>
        <w:pStyle w:val="-LettreObjetGEDA"/>
        <w:tabs>
          <w:tab w:val="left" w:pos="709"/>
        </w:tabs>
        <w:rPr>
          <w:rFonts w:ascii="Cambria" w:hAnsi="Cambria"/>
          <w:b/>
          <w:noProof w:val="0"/>
        </w:rPr>
      </w:pPr>
      <w:r w:rsidRPr="00143AC5">
        <w:rPr>
          <w:rFonts w:ascii="Cambria" w:hAnsi="Cambria"/>
          <w:b/>
          <w:noProof w:val="0"/>
        </w:rPr>
        <w:t xml:space="preserve">Point d’avancement concernant le projet de ferme aquacole de </w:t>
      </w:r>
      <w:proofErr w:type="spellStart"/>
      <w:r w:rsidRPr="00143AC5">
        <w:rPr>
          <w:rFonts w:ascii="Cambria" w:hAnsi="Cambria"/>
          <w:b/>
          <w:noProof w:val="0"/>
        </w:rPr>
        <w:t>H</w:t>
      </w:r>
      <w:r>
        <w:rPr>
          <w:rFonts w:ascii="Cambria" w:hAnsi="Cambria"/>
          <w:b/>
          <w:noProof w:val="0"/>
        </w:rPr>
        <w:t>ao</w:t>
      </w:r>
      <w:proofErr w:type="spellEnd"/>
    </w:p>
    <w:p w14:paraId="47D43941" w14:textId="77777777" w:rsidR="00143AC5" w:rsidRPr="00143AC5" w:rsidRDefault="00143AC5" w:rsidP="00143AC5">
      <w:pPr>
        <w:pStyle w:val="-LettreTexteGEDA"/>
        <w:rPr>
          <w:rFonts w:ascii="Cambria" w:hAnsi="Cambria"/>
          <w:noProof w:val="0"/>
          <w:highlight w:val="yellow"/>
        </w:rPr>
      </w:pPr>
    </w:p>
    <w:p w14:paraId="678CAEA5" w14:textId="498DE3BC" w:rsidR="00143AC5" w:rsidRDefault="00143AC5" w:rsidP="00143AC5">
      <w:pPr>
        <w:pStyle w:val="-LettreTexteGEDA"/>
        <w:ind w:firstLine="0"/>
        <w:rPr>
          <w:rFonts w:ascii="Cambria" w:hAnsi="Cambria"/>
          <w:noProof w:val="0"/>
        </w:rPr>
      </w:pPr>
      <w:r w:rsidRPr="00143AC5">
        <w:rPr>
          <w:rFonts w:ascii="Cambria" w:hAnsi="Cambria"/>
          <w:noProof w:val="0"/>
        </w:rPr>
        <w:t xml:space="preserve">Le programme des travaux de préparation du site destiné à accueillir le projet de ferme aquacole de </w:t>
      </w:r>
      <w:proofErr w:type="spellStart"/>
      <w:r w:rsidRPr="00143AC5">
        <w:rPr>
          <w:rFonts w:ascii="Cambria" w:hAnsi="Cambria"/>
          <w:noProof w:val="0"/>
        </w:rPr>
        <w:t>Hao</w:t>
      </w:r>
      <w:proofErr w:type="spellEnd"/>
      <w:r w:rsidRPr="00143AC5">
        <w:rPr>
          <w:rFonts w:ascii="Cambria" w:hAnsi="Cambria"/>
          <w:noProof w:val="0"/>
        </w:rPr>
        <w:t xml:space="preserve"> va entrer prochainement dans sa phase de travaux.</w:t>
      </w:r>
      <w:r>
        <w:rPr>
          <w:rFonts w:ascii="Cambria" w:hAnsi="Cambria"/>
          <w:noProof w:val="0"/>
        </w:rPr>
        <w:t xml:space="preserve"> </w:t>
      </w:r>
      <w:r w:rsidRPr="00143AC5">
        <w:rPr>
          <w:rFonts w:ascii="Cambria" w:hAnsi="Cambria"/>
          <w:noProof w:val="0"/>
        </w:rPr>
        <w:t xml:space="preserve">En effet, le </w:t>
      </w:r>
      <w:r>
        <w:rPr>
          <w:rFonts w:ascii="Cambria" w:hAnsi="Cambria"/>
          <w:noProof w:val="0"/>
        </w:rPr>
        <w:t>m</w:t>
      </w:r>
      <w:r w:rsidRPr="00143AC5">
        <w:rPr>
          <w:rFonts w:ascii="Cambria" w:hAnsi="Cambria"/>
          <w:noProof w:val="0"/>
        </w:rPr>
        <w:t>inistère de l’</w:t>
      </w:r>
      <w:r>
        <w:rPr>
          <w:rFonts w:ascii="Cambria" w:hAnsi="Cambria"/>
          <w:noProof w:val="0"/>
        </w:rPr>
        <w:t>E</w:t>
      </w:r>
      <w:r w:rsidRPr="00143AC5">
        <w:rPr>
          <w:rFonts w:ascii="Cambria" w:hAnsi="Cambria"/>
          <w:noProof w:val="0"/>
        </w:rPr>
        <w:t>quipement va lancer les travaux de construction de la digue de protection avant la fin de l’année, et engager à la suite, les travaux de la nouvelle route.</w:t>
      </w:r>
    </w:p>
    <w:p w14:paraId="6CC1C60F" w14:textId="77777777" w:rsidR="00143AC5" w:rsidRDefault="00143AC5" w:rsidP="00143AC5">
      <w:pPr>
        <w:pStyle w:val="-LettreTexteGEDA"/>
        <w:ind w:firstLine="0"/>
        <w:rPr>
          <w:rFonts w:ascii="Cambria" w:hAnsi="Cambria"/>
          <w:noProof w:val="0"/>
        </w:rPr>
      </w:pPr>
    </w:p>
    <w:p w14:paraId="3031F7B9" w14:textId="69FDDC70" w:rsidR="00143AC5" w:rsidRPr="00143AC5" w:rsidRDefault="00143AC5" w:rsidP="00143AC5">
      <w:pPr>
        <w:pStyle w:val="-LettreTexteGEDA"/>
        <w:ind w:firstLine="0"/>
        <w:rPr>
          <w:rFonts w:ascii="Cambria" w:hAnsi="Cambria"/>
          <w:noProof w:val="0"/>
        </w:rPr>
      </w:pPr>
      <w:r w:rsidRPr="00143AC5">
        <w:rPr>
          <w:rFonts w:ascii="Cambria" w:hAnsi="Cambria"/>
          <w:noProof w:val="0"/>
        </w:rPr>
        <w:t>Les services de l’Etat ont, pour leur part, déposé les études préalables et demandes d’autorisation associées aux travaux de dépollution des terres à la date prévue. Un planning détaillé des opérations a été réalisé afin de leur permettre leurs travaux dès le début de l’année 2016.</w:t>
      </w:r>
      <w:r>
        <w:rPr>
          <w:rFonts w:ascii="Cambria" w:hAnsi="Cambria"/>
          <w:noProof w:val="0"/>
        </w:rPr>
        <w:t xml:space="preserve"> </w:t>
      </w:r>
      <w:r w:rsidRPr="00143AC5">
        <w:rPr>
          <w:rFonts w:ascii="Cambria" w:hAnsi="Cambria"/>
          <w:noProof w:val="0"/>
        </w:rPr>
        <w:t xml:space="preserve">Enfin, le Pays coordonne avec les sociétés EDT et </w:t>
      </w:r>
      <w:proofErr w:type="spellStart"/>
      <w:r w:rsidRPr="00143AC5">
        <w:rPr>
          <w:rFonts w:ascii="Cambria" w:hAnsi="Cambria"/>
          <w:noProof w:val="0"/>
        </w:rPr>
        <w:t>P</w:t>
      </w:r>
      <w:r>
        <w:rPr>
          <w:rFonts w:ascii="Cambria" w:hAnsi="Cambria"/>
          <w:noProof w:val="0"/>
        </w:rPr>
        <w:t>etropol</w:t>
      </w:r>
      <w:proofErr w:type="spellEnd"/>
      <w:r w:rsidRPr="00143AC5">
        <w:rPr>
          <w:rFonts w:ascii="Cambria" w:hAnsi="Cambria"/>
          <w:noProof w:val="0"/>
        </w:rPr>
        <w:t xml:space="preserve"> les chantiers de déplacement de la centrale électrique et des cuves d’hydrocarbures actuellement situées dans l’emprise du projet aquacole.</w:t>
      </w:r>
      <w:r>
        <w:rPr>
          <w:rFonts w:ascii="Cambria" w:hAnsi="Cambria"/>
          <w:noProof w:val="0"/>
        </w:rPr>
        <w:t xml:space="preserve"> </w:t>
      </w:r>
      <w:r w:rsidRPr="00143AC5">
        <w:rPr>
          <w:rFonts w:ascii="Cambria" w:hAnsi="Cambria"/>
          <w:noProof w:val="0"/>
        </w:rPr>
        <w:t>La livraison des travaux précités devrait intervenir au début du second semestre 2016.</w:t>
      </w:r>
    </w:p>
    <w:p w14:paraId="0C5CB40D" w14:textId="77777777" w:rsidR="00143AC5" w:rsidRDefault="00143AC5" w:rsidP="00143AC5">
      <w:pPr>
        <w:pStyle w:val="-LettreTexteGEDA"/>
        <w:ind w:firstLine="0"/>
        <w:rPr>
          <w:rFonts w:ascii="Cambria" w:hAnsi="Cambria"/>
          <w:noProof w:val="0"/>
        </w:rPr>
      </w:pPr>
    </w:p>
    <w:p w14:paraId="07F9468F" w14:textId="0C4548E3" w:rsidR="00143AC5" w:rsidRPr="00143AC5" w:rsidRDefault="00143AC5" w:rsidP="00143AC5">
      <w:pPr>
        <w:pStyle w:val="-LettreTexteGEDA"/>
        <w:ind w:firstLine="0"/>
        <w:rPr>
          <w:rFonts w:ascii="Cambria" w:hAnsi="Cambria"/>
          <w:noProof w:val="0"/>
        </w:rPr>
      </w:pPr>
      <w:r w:rsidRPr="00143AC5">
        <w:rPr>
          <w:rFonts w:ascii="Cambria" w:hAnsi="Cambria"/>
          <w:noProof w:val="0"/>
        </w:rPr>
        <w:t xml:space="preserve">Pour ce qui concerne le programme de travaux de la société Tahiti Nui </w:t>
      </w:r>
      <w:proofErr w:type="spellStart"/>
      <w:r w:rsidRPr="00143AC5">
        <w:rPr>
          <w:rFonts w:ascii="Cambria" w:hAnsi="Cambria"/>
          <w:noProof w:val="0"/>
        </w:rPr>
        <w:t>Oc</w:t>
      </w:r>
      <w:r>
        <w:rPr>
          <w:rFonts w:ascii="Cambria" w:hAnsi="Cambria"/>
          <w:noProof w:val="0"/>
        </w:rPr>
        <w:t>e</w:t>
      </w:r>
      <w:r w:rsidRPr="00143AC5">
        <w:rPr>
          <w:rFonts w:ascii="Cambria" w:hAnsi="Cambria"/>
          <w:noProof w:val="0"/>
        </w:rPr>
        <w:t>an</w:t>
      </w:r>
      <w:proofErr w:type="spellEnd"/>
      <w:r w:rsidRPr="00143AC5">
        <w:rPr>
          <w:rFonts w:ascii="Cambria" w:hAnsi="Cambria"/>
          <w:noProof w:val="0"/>
        </w:rPr>
        <w:t xml:space="preserve"> </w:t>
      </w:r>
      <w:proofErr w:type="spellStart"/>
      <w:r w:rsidRPr="00143AC5">
        <w:rPr>
          <w:rFonts w:ascii="Cambria" w:hAnsi="Cambria"/>
          <w:noProof w:val="0"/>
        </w:rPr>
        <w:t>Foods</w:t>
      </w:r>
      <w:proofErr w:type="spellEnd"/>
      <w:r w:rsidRPr="00143AC5">
        <w:rPr>
          <w:rFonts w:ascii="Cambria" w:hAnsi="Cambria"/>
          <w:noProof w:val="0"/>
        </w:rPr>
        <w:t xml:space="preserve"> (TNOF), des éléments complémentaires sont attendus pour l’instruction des autorisations administratives. Des rencontres devront également être organisées pour mieux appréhender le détail du projet aquacole.</w:t>
      </w:r>
    </w:p>
    <w:p w14:paraId="524009C0" w14:textId="77777777" w:rsidR="006A24B0" w:rsidRPr="00143AC5" w:rsidRDefault="006A24B0" w:rsidP="004E47E8">
      <w:pPr>
        <w:rPr>
          <w:rFonts w:ascii="Cambria" w:hAnsi="Cambria"/>
          <w:lang w:val="fr-FR"/>
        </w:rPr>
      </w:pPr>
    </w:p>
    <w:p w14:paraId="0D1FB7C9" w14:textId="77777777" w:rsidR="00143AC5" w:rsidRDefault="00143AC5" w:rsidP="004E47E8">
      <w:pPr>
        <w:rPr>
          <w:rFonts w:ascii="Cambria" w:hAnsi="Cambria"/>
        </w:rPr>
      </w:pPr>
    </w:p>
    <w:p w14:paraId="14DA6327" w14:textId="77777777" w:rsidR="00143AC5" w:rsidRDefault="00143AC5" w:rsidP="004E47E8">
      <w:pPr>
        <w:rPr>
          <w:rFonts w:ascii="Cambria" w:hAnsi="Cambria"/>
        </w:rPr>
      </w:pPr>
    </w:p>
    <w:p w14:paraId="41FAAF1D" w14:textId="6C53A741" w:rsidR="008F47F6" w:rsidRPr="008C6304" w:rsidRDefault="008F47F6" w:rsidP="008F47F6">
      <w:pPr>
        <w:spacing w:after="120"/>
        <w:jc w:val="both"/>
        <w:rPr>
          <w:rFonts w:ascii="Cambria" w:hAnsi="Cambria"/>
          <w:b/>
          <w:lang w:val="fr-FR"/>
        </w:rPr>
      </w:pPr>
      <w:r w:rsidRPr="008C6304">
        <w:rPr>
          <w:rFonts w:ascii="Cambria" w:hAnsi="Cambria"/>
          <w:b/>
          <w:lang w:val="fr-FR"/>
        </w:rPr>
        <w:t xml:space="preserve">Agrément du projet présenté par la SCA </w:t>
      </w:r>
      <w:proofErr w:type="spellStart"/>
      <w:r w:rsidRPr="008C6304">
        <w:rPr>
          <w:rFonts w:ascii="Cambria" w:hAnsi="Cambria"/>
          <w:b/>
          <w:lang w:val="fr-FR"/>
        </w:rPr>
        <w:t>Raromatai</w:t>
      </w:r>
      <w:proofErr w:type="spellEnd"/>
      <w:r w:rsidRPr="008C6304">
        <w:rPr>
          <w:rFonts w:ascii="Cambria" w:hAnsi="Cambria"/>
          <w:b/>
          <w:szCs w:val="22"/>
          <w:lang w:val="fr-FR"/>
        </w:rPr>
        <w:t xml:space="preserve"> </w:t>
      </w:r>
      <w:r w:rsidRPr="008C6304">
        <w:rPr>
          <w:rFonts w:ascii="Cambria" w:hAnsi="Cambria"/>
          <w:b/>
          <w:lang w:val="fr-FR"/>
        </w:rPr>
        <w:t xml:space="preserve">au </w:t>
      </w:r>
      <w:r w:rsidRPr="008C6304">
        <w:rPr>
          <w:rFonts w:ascii="Cambria" w:hAnsi="Cambria"/>
          <w:b/>
          <w:bCs/>
          <w:lang w:val="fr-FR"/>
        </w:rPr>
        <w:t>régime des investissements indirects</w:t>
      </w:r>
      <w:r w:rsidRPr="008C6304">
        <w:rPr>
          <w:rFonts w:ascii="Cambria" w:hAnsi="Cambria"/>
          <w:b/>
          <w:lang w:val="fr-FR"/>
        </w:rPr>
        <w:t xml:space="preserve"> </w:t>
      </w:r>
      <w:r w:rsidR="008C6304" w:rsidRPr="008C6304">
        <w:rPr>
          <w:rFonts w:ascii="Cambria" w:hAnsi="Cambria"/>
          <w:b/>
          <w:lang w:val="fr-FR"/>
        </w:rPr>
        <w:t>-</w:t>
      </w:r>
      <w:r w:rsidRPr="008C6304">
        <w:rPr>
          <w:rFonts w:ascii="Cambria" w:hAnsi="Cambria"/>
          <w:b/>
          <w:lang w:val="fr-FR"/>
        </w:rPr>
        <w:t xml:space="preserve"> secteur primaire </w:t>
      </w:r>
      <w:r w:rsidR="008C6304" w:rsidRPr="008C6304">
        <w:rPr>
          <w:rFonts w:ascii="Cambria" w:hAnsi="Cambria"/>
          <w:b/>
          <w:lang w:val="fr-FR"/>
        </w:rPr>
        <w:t>-</w:t>
      </w:r>
      <w:r w:rsidR="00D12470">
        <w:rPr>
          <w:rFonts w:ascii="Cambria" w:hAnsi="Cambria"/>
          <w:b/>
          <w:lang w:val="fr-FR"/>
        </w:rPr>
        <w:t xml:space="preserve"> agriculture ou élevage</w:t>
      </w:r>
      <w:bookmarkStart w:id="0" w:name="_GoBack"/>
      <w:bookmarkEnd w:id="0"/>
    </w:p>
    <w:p w14:paraId="491CB6B0" w14:textId="77777777" w:rsidR="008F47F6" w:rsidRPr="008C6304" w:rsidRDefault="008F47F6" w:rsidP="008F47F6">
      <w:pPr>
        <w:spacing w:after="120"/>
        <w:jc w:val="both"/>
        <w:rPr>
          <w:rFonts w:ascii="Cambria" w:hAnsi="Cambria"/>
          <w:lang w:val="fr-FR"/>
        </w:rPr>
      </w:pPr>
    </w:p>
    <w:p w14:paraId="6D995EE4" w14:textId="0E46A83F" w:rsidR="008F47F6" w:rsidRPr="008C6304" w:rsidRDefault="008C6304" w:rsidP="008F47F6">
      <w:pPr>
        <w:spacing w:after="120"/>
        <w:jc w:val="both"/>
        <w:rPr>
          <w:rFonts w:ascii="Cambria" w:hAnsi="Cambria"/>
          <w:lang w:val="fr-FR"/>
        </w:rPr>
      </w:pPr>
      <w:r w:rsidRPr="008C6304">
        <w:rPr>
          <w:rFonts w:ascii="Cambria" w:hAnsi="Cambria"/>
          <w:lang w:val="fr-FR"/>
        </w:rPr>
        <w:t>Le C</w:t>
      </w:r>
      <w:r w:rsidR="008F47F6" w:rsidRPr="008C6304">
        <w:rPr>
          <w:rFonts w:ascii="Cambria" w:hAnsi="Cambria"/>
          <w:lang w:val="fr-FR"/>
        </w:rPr>
        <w:t xml:space="preserve">onseil des ministres a agréé le programme d’investissement de la </w:t>
      </w:r>
      <w:r w:rsidR="008F47F6" w:rsidRPr="008C6304">
        <w:rPr>
          <w:rFonts w:ascii="Cambria" w:hAnsi="Cambria"/>
          <w:bCs/>
          <w:lang w:val="fr-FR"/>
        </w:rPr>
        <w:t xml:space="preserve">SCA </w:t>
      </w:r>
      <w:proofErr w:type="spellStart"/>
      <w:r w:rsidR="008F47F6" w:rsidRPr="008C6304">
        <w:rPr>
          <w:rFonts w:ascii="Cambria" w:hAnsi="Cambria"/>
          <w:bCs/>
          <w:lang w:val="fr-FR"/>
        </w:rPr>
        <w:t>R</w:t>
      </w:r>
      <w:r w:rsidRPr="008C6304">
        <w:rPr>
          <w:rFonts w:ascii="Cambria" w:hAnsi="Cambria"/>
          <w:bCs/>
          <w:lang w:val="fr-FR"/>
        </w:rPr>
        <w:t>aromatai</w:t>
      </w:r>
      <w:proofErr w:type="spellEnd"/>
      <w:r w:rsidRPr="008C6304">
        <w:rPr>
          <w:rFonts w:ascii="Cambria" w:hAnsi="Cambria"/>
          <w:bCs/>
          <w:lang w:val="fr-FR"/>
        </w:rPr>
        <w:t xml:space="preserve"> </w:t>
      </w:r>
      <w:r w:rsidR="008F47F6" w:rsidRPr="008C6304">
        <w:rPr>
          <w:rFonts w:ascii="Cambria" w:hAnsi="Cambria"/>
          <w:bCs/>
          <w:lang w:val="fr-FR"/>
        </w:rPr>
        <w:t xml:space="preserve">qui </w:t>
      </w:r>
      <w:r w:rsidR="008F47F6" w:rsidRPr="008C6304">
        <w:rPr>
          <w:rFonts w:ascii="Cambria" w:hAnsi="Cambria"/>
          <w:lang w:val="fr-FR"/>
        </w:rPr>
        <w:t xml:space="preserve">a sollicité le bénéfice du régime des investissements directs dans le secteur primaire – </w:t>
      </w:r>
      <w:r w:rsidR="008F47F6" w:rsidRPr="008C6304">
        <w:rPr>
          <w:rFonts w:ascii="Cambria" w:hAnsi="Cambria"/>
          <w:lang w:val="fr-FR"/>
        </w:rPr>
        <w:lastRenderedPageBreak/>
        <w:t xml:space="preserve">agriculture ou élevage conformément aux dispositions de l’article LP 923-11 du code des impôts. </w:t>
      </w:r>
    </w:p>
    <w:p w14:paraId="47B1385A" w14:textId="77777777" w:rsidR="008C6304" w:rsidRPr="008C6304" w:rsidRDefault="008C6304" w:rsidP="008C6304">
      <w:pPr>
        <w:spacing w:before="120" w:after="120"/>
        <w:jc w:val="both"/>
        <w:rPr>
          <w:rFonts w:ascii="Cambria" w:hAnsi="Cambria"/>
          <w:lang w:val="fr-FR"/>
        </w:rPr>
      </w:pPr>
    </w:p>
    <w:p w14:paraId="2FDA52AE" w14:textId="203A1F35" w:rsidR="008F47F6" w:rsidRPr="008C6304" w:rsidRDefault="008F47F6" w:rsidP="008C6304">
      <w:pPr>
        <w:spacing w:before="120" w:after="120"/>
        <w:jc w:val="both"/>
        <w:rPr>
          <w:rFonts w:ascii="Cambria" w:hAnsi="Cambria"/>
          <w:lang w:val="fr-FR"/>
        </w:rPr>
      </w:pPr>
      <w:r w:rsidRPr="008C6304">
        <w:rPr>
          <w:rFonts w:ascii="Cambria" w:hAnsi="Cambria"/>
          <w:lang w:val="fr-FR"/>
        </w:rPr>
        <w:t xml:space="preserve">Le programme d’investissement, d’un montant total 91 901 786 </w:t>
      </w:r>
      <w:proofErr w:type="spellStart"/>
      <w:r w:rsidR="008C6304" w:rsidRPr="008C6304">
        <w:rPr>
          <w:rFonts w:ascii="Cambria" w:hAnsi="Cambria"/>
          <w:lang w:val="fr-FR"/>
        </w:rPr>
        <w:t>Fcfp</w:t>
      </w:r>
      <w:proofErr w:type="spellEnd"/>
      <w:r w:rsidRPr="008C6304">
        <w:rPr>
          <w:rFonts w:ascii="Cambria" w:hAnsi="Cambria"/>
          <w:lang w:val="fr-FR"/>
        </w:rPr>
        <w:t xml:space="preserve"> </w:t>
      </w:r>
      <w:r w:rsidR="008C6304" w:rsidRPr="008C6304">
        <w:rPr>
          <w:rFonts w:ascii="Cambria" w:hAnsi="Cambria"/>
          <w:lang w:val="fr-FR"/>
        </w:rPr>
        <w:t>hors taxes</w:t>
      </w:r>
      <w:r w:rsidRPr="008C6304">
        <w:rPr>
          <w:rFonts w:ascii="Cambria" w:hAnsi="Cambria"/>
          <w:lang w:val="fr-FR"/>
        </w:rPr>
        <w:t xml:space="preserve">, consiste en la réalisation d’une unité d’élevage de poules pondeuses à </w:t>
      </w:r>
      <w:proofErr w:type="spellStart"/>
      <w:r w:rsidRPr="008C6304">
        <w:rPr>
          <w:rFonts w:ascii="Cambria" w:hAnsi="Cambria"/>
          <w:lang w:val="fr-FR"/>
        </w:rPr>
        <w:t>Taputapuatea</w:t>
      </w:r>
      <w:proofErr w:type="spellEnd"/>
      <w:r w:rsidRPr="008C6304">
        <w:rPr>
          <w:rFonts w:ascii="Cambria" w:hAnsi="Cambria"/>
          <w:lang w:val="fr-FR"/>
        </w:rPr>
        <w:t>, Raiatea, comprenant un bâtiment d’élevage des poussins et poules, un bâtiment de ponte, un local de conditionnement des œufs, des bureaux et sanitaires et l’acquisition d’équipements mobiliers (silos de stockage des aliments, dispositif d’assainissement autonome, citerne, incinérateur,…) nécessaires à l’élevage de 9</w:t>
      </w:r>
      <w:r w:rsidR="008C6304" w:rsidRPr="008C6304">
        <w:rPr>
          <w:rFonts w:ascii="Cambria" w:hAnsi="Cambria"/>
          <w:lang w:val="fr-FR"/>
        </w:rPr>
        <w:t xml:space="preserve"> </w:t>
      </w:r>
      <w:r w:rsidRPr="008C6304">
        <w:rPr>
          <w:rFonts w:ascii="Cambria" w:hAnsi="Cambria"/>
          <w:lang w:val="fr-FR"/>
        </w:rPr>
        <w:t>000 poules pondeuses.</w:t>
      </w:r>
    </w:p>
    <w:p w14:paraId="38C1563F" w14:textId="77777777" w:rsidR="008C6304" w:rsidRPr="008C6304" w:rsidRDefault="008C6304" w:rsidP="008C6304">
      <w:pPr>
        <w:pStyle w:val="-LettreTexteGEDA"/>
        <w:tabs>
          <w:tab w:val="right" w:leader="dot" w:pos="7371"/>
        </w:tabs>
        <w:spacing w:before="0" w:after="120"/>
        <w:ind w:firstLine="0"/>
        <w:rPr>
          <w:rFonts w:ascii="Cambria" w:hAnsi="Cambria"/>
          <w:noProof w:val="0"/>
          <w:szCs w:val="24"/>
        </w:rPr>
      </w:pPr>
    </w:p>
    <w:p w14:paraId="65A2AECE" w14:textId="05DFC943" w:rsidR="008F47F6" w:rsidRPr="008C6304" w:rsidRDefault="008F47F6" w:rsidP="008C6304">
      <w:pPr>
        <w:pStyle w:val="-LettreTexteGEDA"/>
        <w:tabs>
          <w:tab w:val="right" w:leader="dot" w:pos="7371"/>
        </w:tabs>
        <w:spacing w:before="0" w:after="120"/>
        <w:ind w:firstLine="0"/>
        <w:rPr>
          <w:rFonts w:ascii="Cambria" w:hAnsi="Cambria"/>
          <w:noProof w:val="0"/>
        </w:rPr>
      </w:pPr>
      <w:r w:rsidRPr="008C6304">
        <w:rPr>
          <w:rFonts w:ascii="Cambria" w:hAnsi="Cambria"/>
          <w:noProof w:val="0"/>
          <w:szCs w:val="24"/>
        </w:rPr>
        <w:t>La productio</w:t>
      </w:r>
      <w:r w:rsidR="008C6304" w:rsidRPr="008C6304">
        <w:rPr>
          <w:rFonts w:ascii="Cambria" w:hAnsi="Cambria"/>
          <w:noProof w:val="0"/>
          <w:szCs w:val="24"/>
        </w:rPr>
        <w:t xml:space="preserve">n annuelle d’œufs aux îles Sous le </w:t>
      </w:r>
      <w:r w:rsidRPr="008C6304">
        <w:rPr>
          <w:rFonts w:ascii="Cambria" w:hAnsi="Cambria"/>
          <w:noProof w:val="0"/>
          <w:szCs w:val="24"/>
        </w:rPr>
        <w:t>Vent s’élève à 367 580 douzaines d’œufs. Ce marché est déficitaire de 11 180 poules</w:t>
      </w:r>
      <w:r w:rsidR="008C6304" w:rsidRPr="008C6304">
        <w:rPr>
          <w:rFonts w:ascii="Cambria" w:hAnsi="Cambria"/>
          <w:noProof w:val="0"/>
          <w:szCs w:val="24"/>
        </w:rPr>
        <w:t>,</w:t>
      </w:r>
      <w:r w:rsidRPr="008C6304">
        <w:rPr>
          <w:rFonts w:ascii="Cambria" w:hAnsi="Cambria"/>
          <w:noProof w:val="0"/>
          <w:szCs w:val="24"/>
        </w:rPr>
        <w:t xml:space="preserve"> soit un besoin d’environ 220 310 douzaines d’œufs par an. Pour pal</w:t>
      </w:r>
      <w:r w:rsidR="008C6304" w:rsidRPr="008C6304">
        <w:rPr>
          <w:rFonts w:ascii="Cambria" w:hAnsi="Cambria"/>
          <w:noProof w:val="0"/>
          <w:szCs w:val="24"/>
        </w:rPr>
        <w:t>l</w:t>
      </w:r>
      <w:r w:rsidRPr="008C6304">
        <w:rPr>
          <w:rFonts w:ascii="Cambria" w:hAnsi="Cambria"/>
          <w:noProof w:val="0"/>
          <w:szCs w:val="24"/>
        </w:rPr>
        <w:t xml:space="preserve">ier </w:t>
      </w:r>
      <w:r w:rsidR="008C6304" w:rsidRPr="008C6304">
        <w:rPr>
          <w:rFonts w:ascii="Cambria" w:hAnsi="Cambria"/>
          <w:noProof w:val="0"/>
          <w:szCs w:val="24"/>
        </w:rPr>
        <w:t xml:space="preserve">à </w:t>
      </w:r>
      <w:r w:rsidRPr="008C6304">
        <w:rPr>
          <w:rFonts w:ascii="Cambria" w:hAnsi="Cambria"/>
          <w:noProof w:val="0"/>
          <w:szCs w:val="24"/>
        </w:rPr>
        <w:t xml:space="preserve">ce déficit, des œufs produits à Tahiti sont aujourd’hui acheminés vers les </w:t>
      </w:r>
      <w:r w:rsidR="008C6304" w:rsidRPr="008C6304">
        <w:rPr>
          <w:rFonts w:ascii="Cambria" w:hAnsi="Cambria"/>
          <w:noProof w:val="0"/>
          <w:szCs w:val="24"/>
        </w:rPr>
        <w:t>îles Sous le V</w:t>
      </w:r>
      <w:r w:rsidRPr="008C6304">
        <w:rPr>
          <w:rFonts w:ascii="Cambria" w:hAnsi="Cambria"/>
          <w:noProof w:val="0"/>
          <w:szCs w:val="24"/>
        </w:rPr>
        <w:t xml:space="preserve">ent. L’investissement agréé permettra donc de combler une partie de ces besoins. </w:t>
      </w:r>
    </w:p>
    <w:p w14:paraId="3DE633E9" w14:textId="77777777" w:rsidR="008C6304" w:rsidRDefault="008C6304" w:rsidP="004E47E8">
      <w:pPr>
        <w:rPr>
          <w:rFonts w:ascii="Cambria" w:hAnsi="Cambria"/>
        </w:rPr>
      </w:pPr>
    </w:p>
    <w:p w14:paraId="436235FB" w14:textId="77777777" w:rsidR="008C6304" w:rsidRDefault="008C6304" w:rsidP="004E47E8">
      <w:pPr>
        <w:rPr>
          <w:rFonts w:ascii="Cambria" w:hAnsi="Cambria"/>
        </w:rPr>
      </w:pPr>
    </w:p>
    <w:p w14:paraId="159D7EF8" w14:textId="23084DD6" w:rsidR="004E47E8" w:rsidRDefault="004E47E8" w:rsidP="004E47E8">
      <w:pPr>
        <w:pStyle w:val="-LettreObjetGEDA"/>
        <w:spacing w:before="0"/>
        <w:ind w:left="0" w:firstLine="0"/>
        <w:rPr>
          <w:rFonts w:ascii="Cambria" w:hAnsi="Cambria"/>
          <w:b/>
          <w:szCs w:val="24"/>
        </w:rPr>
      </w:pPr>
      <w:r w:rsidRPr="0022622F">
        <w:rPr>
          <w:rFonts w:ascii="Cambria" w:hAnsi="Cambria"/>
          <w:b/>
          <w:szCs w:val="24"/>
        </w:rPr>
        <w:t xml:space="preserve">Organisation des </w:t>
      </w:r>
      <w:r w:rsidR="005D76ED">
        <w:rPr>
          <w:rFonts w:ascii="Cambria" w:hAnsi="Cambria"/>
          <w:b/>
          <w:szCs w:val="24"/>
        </w:rPr>
        <w:t>A</w:t>
      </w:r>
      <w:r w:rsidRPr="0022622F">
        <w:rPr>
          <w:rFonts w:ascii="Cambria" w:hAnsi="Cambria"/>
          <w:b/>
          <w:szCs w:val="24"/>
        </w:rPr>
        <w:t>ssises de la famille</w:t>
      </w:r>
    </w:p>
    <w:p w14:paraId="3B55AE33" w14:textId="77777777" w:rsidR="005D76ED" w:rsidRPr="005D76ED" w:rsidRDefault="005D76ED" w:rsidP="005D76ED">
      <w:pPr>
        <w:pStyle w:val="-LettreSuiteORefPJGEDA"/>
      </w:pPr>
    </w:p>
    <w:p w14:paraId="2F020590" w14:textId="3655CC1C" w:rsidR="0022622F" w:rsidRDefault="004E47E8" w:rsidP="004E47E8">
      <w:pPr>
        <w:pStyle w:val="Titre8"/>
        <w:numPr>
          <w:ilvl w:val="0"/>
          <w:numId w:val="0"/>
        </w:numPr>
        <w:spacing w:before="0"/>
        <w:rPr>
          <w:rFonts w:ascii="Cambria" w:hAnsi="Cambria"/>
        </w:rPr>
      </w:pPr>
      <w:r w:rsidRPr="004E47E8">
        <w:rPr>
          <w:rFonts w:ascii="Cambria" w:hAnsi="Cambria"/>
        </w:rPr>
        <w:t xml:space="preserve">La ministre en charge des </w:t>
      </w:r>
      <w:r w:rsidR="005D76ED">
        <w:rPr>
          <w:rFonts w:ascii="Cambria" w:hAnsi="Cambria"/>
        </w:rPr>
        <w:t>S</w:t>
      </w:r>
      <w:r w:rsidRPr="004E47E8">
        <w:rPr>
          <w:rFonts w:ascii="Cambria" w:hAnsi="Cambria"/>
        </w:rPr>
        <w:t>olidarités a présenté au Conseil des ministres une communication sur la politique de la famille et la précarisation accrue de nombres de familles polynésiennes.</w:t>
      </w:r>
    </w:p>
    <w:p w14:paraId="47177373" w14:textId="77777777" w:rsidR="0022622F" w:rsidRDefault="0022622F" w:rsidP="004E47E8">
      <w:pPr>
        <w:pStyle w:val="Titre8"/>
        <w:numPr>
          <w:ilvl w:val="0"/>
          <w:numId w:val="0"/>
        </w:numPr>
        <w:spacing w:before="0"/>
        <w:rPr>
          <w:rFonts w:ascii="Cambria" w:hAnsi="Cambria"/>
        </w:rPr>
      </w:pPr>
    </w:p>
    <w:p w14:paraId="561CB327" w14:textId="31528DD2" w:rsidR="004E47E8" w:rsidRDefault="004E47E8" w:rsidP="004E47E8">
      <w:pPr>
        <w:pStyle w:val="Titre8"/>
        <w:numPr>
          <w:ilvl w:val="0"/>
          <w:numId w:val="0"/>
        </w:numPr>
        <w:spacing w:before="0"/>
        <w:rPr>
          <w:rFonts w:ascii="Cambria" w:hAnsi="Cambria"/>
        </w:rPr>
      </w:pPr>
      <w:r w:rsidRPr="004E47E8">
        <w:rPr>
          <w:rFonts w:ascii="Cambria" w:hAnsi="Cambria"/>
        </w:rPr>
        <w:t xml:space="preserve">La récurrence et la gravité des situations de vulnérabilité impactant depuis quelques décennies,  à l’instar de toutes les sociétés contemporaines, les familles polynésiennes, sont en effet de plus en plus préoccupantes. Les initiatives d’autonomisation des familles sont désormais freinées par divers facteurs, tels : </w:t>
      </w:r>
    </w:p>
    <w:p w14:paraId="14841F66" w14:textId="77777777" w:rsidR="005D76ED" w:rsidRPr="005D76ED" w:rsidRDefault="005D76ED" w:rsidP="005D76ED">
      <w:pPr>
        <w:pStyle w:val="Titre9"/>
        <w:numPr>
          <w:ilvl w:val="0"/>
          <w:numId w:val="0"/>
        </w:numPr>
        <w:ind w:left="340"/>
      </w:pPr>
    </w:p>
    <w:p w14:paraId="2611CED0" w14:textId="77777777" w:rsidR="004E47E8" w:rsidRPr="004E47E8" w:rsidRDefault="004E47E8" w:rsidP="004E47E8">
      <w:pPr>
        <w:pStyle w:val="Paragraphedeliste"/>
        <w:numPr>
          <w:ilvl w:val="0"/>
          <w:numId w:val="18"/>
        </w:numPr>
        <w:ind w:left="0" w:firstLine="0"/>
        <w:jc w:val="both"/>
        <w:rPr>
          <w:rFonts w:ascii="Cambria" w:hAnsi="Cambria"/>
        </w:rPr>
      </w:pPr>
      <w:r w:rsidRPr="004E47E8">
        <w:rPr>
          <w:rFonts w:ascii="Cambria" w:hAnsi="Cambria"/>
        </w:rPr>
        <w:t>La promiscuité, la dégradation des relations intrafamiliales, la perte de confiance en soi, la violence au sein de la famille, les difficultés à se loger ;</w:t>
      </w:r>
    </w:p>
    <w:p w14:paraId="1437CDC4" w14:textId="77777777" w:rsidR="004E47E8" w:rsidRPr="004E47E8" w:rsidRDefault="004E47E8" w:rsidP="004E47E8">
      <w:pPr>
        <w:pStyle w:val="Paragraphedeliste"/>
        <w:numPr>
          <w:ilvl w:val="0"/>
          <w:numId w:val="18"/>
        </w:numPr>
        <w:ind w:left="0" w:firstLine="0"/>
        <w:jc w:val="both"/>
        <w:rPr>
          <w:rFonts w:ascii="Cambria" w:hAnsi="Cambria"/>
        </w:rPr>
      </w:pPr>
      <w:r w:rsidRPr="004E47E8">
        <w:rPr>
          <w:rFonts w:ascii="Cambria" w:hAnsi="Cambria"/>
        </w:rPr>
        <w:t>Les toxicomanies, le passage à l’acte délictueux, la sexualité non protégée, les ménages précoces, l’échec scolaire, ainsi que la marginalisation d’une grande partie de la jeunesse ;</w:t>
      </w:r>
    </w:p>
    <w:p w14:paraId="3BDDA7A1" w14:textId="77777777" w:rsidR="004E47E8" w:rsidRDefault="004E47E8" w:rsidP="004E47E8">
      <w:pPr>
        <w:pStyle w:val="Paragraphedeliste"/>
        <w:numPr>
          <w:ilvl w:val="0"/>
          <w:numId w:val="18"/>
        </w:numPr>
        <w:ind w:left="0" w:firstLine="0"/>
        <w:jc w:val="both"/>
        <w:rPr>
          <w:rFonts w:ascii="Cambria" w:hAnsi="Cambria"/>
        </w:rPr>
      </w:pPr>
      <w:r w:rsidRPr="004E47E8">
        <w:rPr>
          <w:rFonts w:ascii="Cambria" w:hAnsi="Cambria"/>
        </w:rPr>
        <w:t>La pauvreté monétaire des ménages, le surendettement, les difficultés accrues à satisfaire les besoins fondamentaux.</w:t>
      </w:r>
    </w:p>
    <w:p w14:paraId="472976BD" w14:textId="77777777" w:rsidR="0022622F" w:rsidRPr="004E47E8" w:rsidRDefault="0022622F" w:rsidP="0022622F">
      <w:pPr>
        <w:pStyle w:val="Paragraphedeliste"/>
        <w:ind w:left="0"/>
        <w:jc w:val="both"/>
        <w:rPr>
          <w:rFonts w:ascii="Cambria" w:hAnsi="Cambria"/>
        </w:rPr>
      </w:pPr>
    </w:p>
    <w:p w14:paraId="417493A5" w14:textId="62BD9CCD" w:rsidR="004E47E8" w:rsidRPr="00CE7B39" w:rsidRDefault="004E47E8" w:rsidP="004E47E8">
      <w:pPr>
        <w:jc w:val="both"/>
        <w:rPr>
          <w:rFonts w:ascii="Cambria" w:hAnsi="Cambria"/>
          <w:lang w:val="fr-FR"/>
        </w:rPr>
      </w:pPr>
      <w:r w:rsidRPr="00CE7B39">
        <w:rPr>
          <w:rFonts w:ascii="Cambria" w:hAnsi="Cambria"/>
          <w:lang w:val="fr-FR"/>
        </w:rPr>
        <w:t>Ces phénomènes ont été amplifiés par la crise financière et économique mondiale, qui a fortement remodelé le paysage social depuis 2008, telle qu’en témoigne la progression très conséquente de la population relevant du régime de solidarité de la Polynésie française (RSPF) constatée entre 2008 et 2014. Fin 2013, le nombre de ressortissants du RSPF s’établissait en effet à 74 552 ayants</w:t>
      </w:r>
      <w:r w:rsidR="0022622F" w:rsidRPr="00CE7B39">
        <w:rPr>
          <w:rFonts w:ascii="Cambria" w:hAnsi="Cambria"/>
          <w:lang w:val="fr-FR"/>
        </w:rPr>
        <w:t>-droit</w:t>
      </w:r>
      <w:r w:rsidRPr="00CE7B39">
        <w:rPr>
          <w:rFonts w:ascii="Cambria" w:hAnsi="Cambria"/>
          <w:lang w:val="fr-FR"/>
        </w:rPr>
        <w:t xml:space="preserve"> contre 55 386 en 2008 (+ 19 166). Une inversion de la tendance </w:t>
      </w:r>
      <w:r w:rsidR="005D76ED" w:rsidRPr="00CE7B39">
        <w:rPr>
          <w:rFonts w:ascii="Cambria" w:hAnsi="Cambria"/>
          <w:lang w:val="fr-FR"/>
        </w:rPr>
        <w:t>a été observée</w:t>
      </w:r>
      <w:r w:rsidRPr="00CE7B39">
        <w:rPr>
          <w:rFonts w:ascii="Cambria" w:hAnsi="Cambria"/>
          <w:lang w:val="fr-FR"/>
        </w:rPr>
        <w:t xml:space="preserve"> en 2014 (+15 989 par rapport à 2008), cette diminution relative étant à relier à la mise en œuvre du dispositif des « contrats d’accès à l’emploi », dont les bénéficiaires émargent au RNS.</w:t>
      </w:r>
    </w:p>
    <w:p w14:paraId="79658843" w14:textId="77777777" w:rsidR="0022622F" w:rsidRPr="004E47E8" w:rsidRDefault="0022622F" w:rsidP="004E47E8">
      <w:pPr>
        <w:jc w:val="both"/>
        <w:rPr>
          <w:rFonts w:ascii="Cambria" w:hAnsi="Cambria"/>
        </w:rPr>
      </w:pPr>
    </w:p>
    <w:p w14:paraId="3050F7B6" w14:textId="42F53ACC" w:rsidR="004E47E8" w:rsidRPr="00CE7B39" w:rsidRDefault="00CE7B39" w:rsidP="004E47E8">
      <w:pPr>
        <w:jc w:val="both"/>
        <w:rPr>
          <w:rFonts w:ascii="Cambria" w:hAnsi="Cambria"/>
          <w:lang w:val="fr-FR"/>
        </w:rPr>
      </w:pPr>
      <w:r>
        <w:rPr>
          <w:rFonts w:ascii="Cambria" w:hAnsi="Cambria"/>
        </w:rPr>
        <w:t>L</w:t>
      </w:r>
      <w:r w:rsidRPr="00CE7B39">
        <w:rPr>
          <w:rFonts w:ascii="Cambria" w:hAnsi="Cambria"/>
          <w:lang w:val="fr-FR"/>
        </w:rPr>
        <w:t>’</w:t>
      </w:r>
      <w:r w:rsidR="004E47E8" w:rsidRPr="00CE7B39">
        <w:rPr>
          <w:rFonts w:ascii="Cambria" w:hAnsi="Cambria"/>
          <w:lang w:val="fr-FR"/>
        </w:rPr>
        <w:t xml:space="preserve">augmentation </w:t>
      </w:r>
      <w:r w:rsidRPr="00CE7B39">
        <w:rPr>
          <w:rFonts w:ascii="Cambria" w:hAnsi="Cambria"/>
          <w:lang w:val="fr-FR"/>
        </w:rPr>
        <w:t xml:space="preserve">du nombre de ressortissants du RSPF </w:t>
      </w:r>
      <w:proofErr w:type="gramStart"/>
      <w:r w:rsidR="004E47E8" w:rsidRPr="00CE7B39">
        <w:rPr>
          <w:rFonts w:ascii="Cambria" w:hAnsi="Cambria"/>
          <w:lang w:val="fr-FR"/>
        </w:rPr>
        <w:t>s’explique :</w:t>
      </w:r>
      <w:proofErr w:type="gramEnd"/>
    </w:p>
    <w:p w14:paraId="2D3BC1A2" w14:textId="77777777" w:rsidR="004E47E8" w:rsidRPr="004E47E8" w:rsidRDefault="004E47E8" w:rsidP="004E47E8">
      <w:pPr>
        <w:pStyle w:val="Paragraphedeliste"/>
        <w:numPr>
          <w:ilvl w:val="0"/>
          <w:numId w:val="18"/>
        </w:numPr>
        <w:ind w:left="0" w:firstLine="0"/>
        <w:jc w:val="both"/>
        <w:rPr>
          <w:rFonts w:ascii="Cambria" w:hAnsi="Cambria"/>
        </w:rPr>
      </w:pPr>
      <w:r w:rsidRPr="004E47E8">
        <w:rPr>
          <w:rFonts w:ascii="Cambria" w:hAnsi="Cambria"/>
        </w:rPr>
        <w:lastRenderedPageBreak/>
        <w:t>Pour moitié par les destructions nettes d’emplois et d’entreprises conjuguées à une dynamique de créations d’entreprises très faible. Le nombre de salariés affiliés au régime des salariés (RGS) est passé de 162 183 à 153 152 (- 9031) au cours de la même période et le nombre de ressortissants du régime des non-salariés (RNS) de 15 815 à 14 103 (- 1712) ;</w:t>
      </w:r>
    </w:p>
    <w:p w14:paraId="68802663" w14:textId="4EEB13D2" w:rsidR="004E47E8" w:rsidRDefault="004E47E8" w:rsidP="004E47E8">
      <w:pPr>
        <w:pStyle w:val="Paragraphedeliste"/>
        <w:numPr>
          <w:ilvl w:val="0"/>
          <w:numId w:val="18"/>
        </w:numPr>
        <w:ind w:left="0" w:firstLine="0"/>
        <w:jc w:val="both"/>
        <w:rPr>
          <w:rFonts w:ascii="Cambria" w:hAnsi="Cambria"/>
        </w:rPr>
      </w:pPr>
      <w:r w:rsidRPr="004E47E8">
        <w:rPr>
          <w:rFonts w:ascii="Cambria" w:hAnsi="Cambria"/>
        </w:rPr>
        <w:t xml:space="preserve">Et pour moitié du fait des nouveaux entrants privés d’emploi. Il y aurait en effet lieu de créer plus de 2000 emplois chaque année pour </w:t>
      </w:r>
      <w:r w:rsidR="00CE7B39">
        <w:rPr>
          <w:rFonts w:ascii="Cambria" w:hAnsi="Cambria"/>
        </w:rPr>
        <w:t>absorber</w:t>
      </w:r>
      <w:r w:rsidRPr="004E47E8">
        <w:rPr>
          <w:rFonts w:ascii="Cambria" w:hAnsi="Cambria"/>
        </w:rPr>
        <w:t xml:space="preserve"> l’arrivée des jeunes sur le marché de l’emploi.</w:t>
      </w:r>
    </w:p>
    <w:p w14:paraId="201C2A74" w14:textId="77777777" w:rsidR="004E47E8" w:rsidRPr="004E47E8" w:rsidRDefault="004E47E8" w:rsidP="004E47E8">
      <w:pPr>
        <w:pStyle w:val="Paragraphedeliste"/>
        <w:ind w:left="0"/>
        <w:jc w:val="both"/>
        <w:rPr>
          <w:rFonts w:ascii="Cambria" w:hAnsi="Cambria"/>
        </w:rPr>
      </w:pPr>
    </w:p>
    <w:p w14:paraId="149505DA" w14:textId="745BC77F" w:rsidR="004E47E8" w:rsidRPr="00CE7B39" w:rsidRDefault="004E47E8" w:rsidP="004E47E8">
      <w:pPr>
        <w:autoSpaceDE w:val="0"/>
        <w:autoSpaceDN w:val="0"/>
        <w:adjustRightInd w:val="0"/>
        <w:jc w:val="both"/>
        <w:rPr>
          <w:rFonts w:ascii="Cambria" w:hAnsi="Cambria"/>
          <w:lang w:val="fr-FR"/>
        </w:rPr>
      </w:pPr>
      <w:r w:rsidRPr="00CE7B39">
        <w:rPr>
          <w:rFonts w:ascii="Cambria" w:eastAsia="MS Mincho" w:hAnsi="Cambria"/>
          <w:lang w:val="fr-FR" w:eastAsia="ja-JP"/>
        </w:rPr>
        <w:t xml:space="preserve">Au regard de l’ampleur du phénomène de précarisation affectant aujourd’hui de très nombreuses familles polynésiennes, le gouvernement a décidé d’évaluer la pertinence des </w:t>
      </w:r>
      <w:r w:rsidRPr="00CE7B39">
        <w:rPr>
          <w:rFonts w:ascii="Cambria" w:hAnsi="Cambria"/>
          <w:lang w:val="fr-FR"/>
        </w:rPr>
        <w:t>programmes de cohésion sociale et de solidarité de la Polynésie française conçus il y a vingt, trente, voire</w:t>
      </w:r>
      <w:r w:rsidR="00CE7B39" w:rsidRPr="00CE7B39">
        <w:rPr>
          <w:rFonts w:ascii="Cambria" w:hAnsi="Cambria"/>
          <w:lang w:val="fr-FR"/>
        </w:rPr>
        <w:t xml:space="preserve"> cinquante ans de cela</w:t>
      </w:r>
      <w:r w:rsidRPr="00CE7B39">
        <w:rPr>
          <w:rFonts w:ascii="Cambria" w:hAnsi="Cambria"/>
          <w:lang w:val="fr-FR"/>
        </w:rPr>
        <w:t xml:space="preserve"> pour les plus ancien</w:t>
      </w:r>
      <w:r w:rsidR="00CE7B39" w:rsidRPr="00CE7B39">
        <w:rPr>
          <w:rFonts w:ascii="Cambria" w:hAnsi="Cambria"/>
          <w:lang w:val="fr-FR"/>
        </w:rPr>
        <w:t>s</w:t>
      </w:r>
      <w:r w:rsidRPr="00CE7B39">
        <w:rPr>
          <w:rFonts w:ascii="Cambria" w:hAnsi="Cambria"/>
          <w:lang w:val="fr-FR"/>
        </w:rPr>
        <w:t>, en ouvrant un débat public sur la question de la famille.</w:t>
      </w:r>
    </w:p>
    <w:p w14:paraId="588FCF9A" w14:textId="77777777" w:rsidR="004E47E8" w:rsidRPr="00CE7B39" w:rsidRDefault="004E47E8" w:rsidP="004E47E8">
      <w:pPr>
        <w:autoSpaceDE w:val="0"/>
        <w:autoSpaceDN w:val="0"/>
        <w:adjustRightInd w:val="0"/>
        <w:jc w:val="both"/>
        <w:rPr>
          <w:rFonts w:ascii="Cambria" w:hAnsi="Cambria"/>
          <w:lang w:val="fr-FR"/>
        </w:rPr>
      </w:pPr>
    </w:p>
    <w:p w14:paraId="340E48FF" w14:textId="4B40A0DF" w:rsidR="004E47E8" w:rsidRPr="00CE7B39" w:rsidRDefault="004E47E8" w:rsidP="004E47E8">
      <w:pPr>
        <w:autoSpaceDE w:val="0"/>
        <w:autoSpaceDN w:val="0"/>
        <w:adjustRightInd w:val="0"/>
        <w:jc w:val="both"/>
        <w:rPr>
          <w:rFonts w:ascii="Cambria" w:eastAsia="MS Mincho" w:hAnsi="Cambria"/>
          <w:lang w:val="fr-FR" w:eastAsia="ja-JP"/>
        </w:rPr>
      </w:pPr>
      <w:r w:rsidRPr="00CE7B39">
        <w:rPr>
          <w:rFonts w:ascii="Cambria" w:hAnsi="Cambria"/>
          <w:lang w:val="fr-FR"/>
        </w:rPr>
        <w:t xml:space="preserve">Seront, dans cette perspective, organisées des </w:t>
      </w:r>
      <w:r w:rsidR="00CE7B39" w:rsidRPr="00CE7B39">
        <w:rPr>
          <w:rFonts w:ascii="Cambria" w:hAnsi="Cambria"/>
          <w:lang w:val="fr-FR"/>
        </w:rPr>
        <w:t>A</w:t>
      </w:r>
      <w:r w:rsidRPr="00CE7B39">
        <w:rPr>
          <w:rFonts w:ascii="Cambria" w:hAnsi="Cambria"/>
          <w:lang w:val="fr-FR"/>
        </w:rPr>
        <w:t xml:space="preserve">ssises de la famille </w:t>
      </w:r>
      <w:r w:rsidRPr="00CE7B39">
        <w:rPr>
          <w:rFonts w:ascii="Cambria" w:eastAsia="MS Mincho" w:hAnsi="Cambria"/>
          <w:lang w:val="fr-FR" w:eastAsia="ja-JP"/>
        </w:rPr>
        <w:t>qui, pour réunir les multiples acteurs de la sphère publique et privée intervenant en faveur des familles, doivent permettre de donner un nouvel éla</w:t>
      </w:r>
      <w:r w:rsidR="009D57AD" w:rsidRPr="00CE7B39">
        <w:rPr>
          <w:rFonts w:ascii="Cambria" w:eastAsia="MS Mincho" w:hAnsi="Cambria"/>
          <w:lang w:val="fr-FR" w:eastAsia="ja-JP"/>
        </w:rPr>
        <w:t>n à la politique de la famille.</w:t>
      </w:r>
    </w:p>
    <w:p w14:paraId="5BBC0588" w14:textId="77777777" w:rsidR="009D57AD" w:rsidRPr="00CE7B39" w:rsidRDefault="009D57AD" w:rsidP="004E47E8">
      <w:pPr>
        <w:autoSpaceDE w:val="0"/>
        <w:autoSpaceDN w:val="0"/>
        <w:adjustRightInd w:val="0"/>
        <w:jc w:val="both"/>
        <w:rPr>
          <w:rFonts w:ascii="Cambria" w:eastAsia="MS Mincho" w:hAnsi="Cambria"/>
          <w:lang w:val="fr-FR" w:eastAsia="ja-JP"/>
        </w:rPr>
      </w:pPr>
    </w:p>
    <w:p w14:paraId="756A8AD2" w14:textId="1885AA89" w:rsidR="00AB1D4F" w:rsidRPr="000F712A" w:rsidRDefault="004E47E8" w:rsidP="000F712A">
      <w:pPr>
        <w:autoSpaceDE w:val="0"/>
        <w:autoSpaceDN w:val="0"/>
        <w:adjustRightInd w:val="0"/>
        <w:jc w:val="both"/>
        <w:rPr>
          <w:rFonts w:ascii="Cambria" w:eastAsia="MS Mincho" w:hAnsi="Cambria"/>
          <w:lang w:val="fr-FR" w:eastAsia="ja-JP"/>
        </w:rPr>
      </w:pPr>
      <w:r w:rsidRPr="00CE7B39">
        <w:rPr>
          <w:rFonts w:ascii="Cambria" w:eastAsia="MS Mincho" w:hAnsi="Cambria"/>
          <w:lang w:val="fr-FR" w:eastAsia="ja-JP"/>
        </w:rPr>
        <w:t xml:space="preserve">Celle-ci traduira la volonté du gouvernement de mieux  </w:t>
      </w:r>
      <w:r w:rsidRPr="00CE7B39">
        <w:rPr>
          <w:rFonts w:ascii="Cambria" w:hAnsi="Cambria"/>
          <w:lang w:val="fr-FR"/>
        </w:rPr>
        <w:t>défendre et protéger la famille, en tant qu’institution essentielle à la structuration de la société et à la transmission des valeurs, en garantissant l’adaptation des actions conçues à son adresse aux mutations sociétales.</w:t>
      </w:r>
    </w:p>
    <w:p w14:paraId="366E5033" w14:textId="77777777" w:rsidR="00AB1D4F" w:rsidRDefault="00AB1D4F" w:rsidP="00527BC3">
      <w:pPr>
        <w:rPr>
          <w:rFonts w:ascii="Cambria" w:hAnsi="Cambria"/>
        </w:rPr>
      </w:pPr>
    </w:p>
    <w:p w14:paraId="41078E24" w14:textId="77777777" w:rsidR="00AB1D4F" w:rsidRDefault="00AB1D4F" w:rsidP="00527BC3">
      <w:pPr>
        <w:rPr>
          <w:rFonts w:ascii="Cambria" w:hAnsi="Cambria"/>
        </w:rPr>
      </w:pPr>
    </w:p>
    <w:p w14:paraId="46EA6B68" w14:textId="473B3539" w:rsidR="00527BC3" w:rsidRPr="00D347B0" w:rsidRDefault="00527BC3" w:rsidP="00527BC3">
      <w:pPr>
        <w:rPr>
          <w:rFonts w:ascii="Cambria" w:hAnsi="Cambria"/>
          <w:b/>
          <w:lang w:val="fr-FR"/>
        </w:rPr>
      </w:pPr>
      <w:r w:rsidRPr="00D347B0">
        <w:rPr>
          <w:rFonts w:ascii="Cambria" w:hAnsi="Cambria"/>
          <w:b/>
          <w:lang w:val="fr-FR"/>
        </w:rPr>
        <w:t xml:space="preserve">Point sur le </w:t>
      </w:r>
      <w:r w:rsidR="00547B14" w:rsidRPr="00D347B0">
        <w:rPr>
          <w:rFonts w:ascii="Cambria" w:hAnsi="Cambria"/>
          <w:b/>
          <w:lang w:val="fr-FR"/>
        </w:rPr>
        <w:t xml:space="preserve">devenir du </w:t>
      </w:r>
      <w:r w:rsidRPr="00D347B0">
        <w:rPr>
          <w:rFonts w:ascii="Cambria" w:hAnsi="Cambria"/>
          <w:b/>
          <w:lang w:val="fr-FR"/>
        </w:rPr>
        <w:t>Certificat d’Etude Primaire Elémentaire</w:t>
      </w:r>
    </w:p>
    <w:p w14:paraId="36753E8F" w14:textId="77777777" w:rsidR="00AB1D4F" w:rsidRPr="00D347B0" w:rsidRDefault="00AB1D4F" w:rsidP="00527BC3">
      <w:pPr>
        <w:rPr>
          <w:rFonts w:ascii="Cambria" w:hAnsi="Cambria"/>
          <w:b/>
          <w:lang w:val="fr-FR"/>
        </w:rPr>
      </w:pPr>
    </w:p>
    <w:p w14:paraId="4A153E61" w14:textId="36C7537D" w:rsidR="00527BC3" w:rsidRPr="00D347B0" w:rsidRDefault="00527BC3" w:rsidP="00CE7B39">
      <w:pPr>
        <w:pStyle w:val="NormalWeb"/>
        <w:spacing w:before="240" w:beforeAutospacing="0" w:after="120"/>
        <w:jc w:val="both"/>
        <w:rPr>
          <w:rFonts w:ascii="Cambria" w:hAnsi="Cambria"/>
        </w:rPr>
      </w:pPr>
      <w:r w:rsidRPr="00D347B0">
        <w:rPr>
          <w:rFonts w:ascii="Cambria" w:hAnsi="Cambria"/>
        </w:rPr>
        <w:t xml:space="preserve">Supprimé en France en 1989, le Certificat d’Etude Primaire Elémentaire (CEPE) permettait de sanctionner la fin de l’enseignement primaire élémentaire. </w:t>
      </w:r>
      <w:r w:rsidR="00547B14" w:rsidRPr="00D347B0">
        <w:rPr>
          <w:rFonts w:ascii="Cambria" w:hAnsi="Cambria"/>
        </w:rPr>
        <w:t>Il est</w:t>
      </w:r>
      <w:r w:rsidRPr="00D347B0">
        <w:rPr>
          <w:rFonts w:ascii="Cambria" w:hAnsi="Cambria"/>
        </w:rPr>
        <w:t xml:space="preserve"> toujours</w:t>
      </w:r>
      <w:r w:rsidR="00547B14" w:rsidRPr="00D347B0">
        <w:rPr>
          <w:rFonts w:ascii="Cambria" w:hAnsi="Cambria"/>
        </w:rPr>
        <w:t>, actuellement,</w:t>
      </w:r>
      <w:r w:rsidRPr="00D347B0">
        <w:rPr>
          <w:rFonts w:ascii="Cambria" w:hAnsi="Cambria"/>
        </w:rPr>
        <w:t xml:space="preserve"> en place en Polynésie française. Deux sessions sont organisées chaque année, l’une en juin pour les élèves et l’autre en avril pour les adultes.</w:t>
      </w:r>
    </w:p>
    <w:p w14:paraId="07F15C34" w14:textId="77777777" w:rsidR="00CE7B39" w:rsidRPr="00D347B0" w:rsidRDefault="00CE7B39" w:rsidP="00CE7B39">
      <w:pPr>
        <w:pStyle w:val="NormalWeb"/>
        <w:spacing w:before="120" w:beforeAutospacing="0" w:after="120"/>
        <w:jc w:val="both"/>
        <w:rPr>
          <w:rFonts w:ascii="Cambria" w:hAnsi="Cambria"/>
        </w:rPr>
      </w:pPr>
    </w:p>
    <w:p w14:paraId="2C06E40F" w14:textId="069643C2" w:rsidR="00527BC3" w:rsidRPr="00D347B0" w:rsidRDefault="00527BC3" w:rsidP="00CE7B39">
      <w:pPr>
        <w:pStyle w:val="NormalWeb"/>
        <w:spacing w:before="120" w:beforeAutospacing="0" w:after="120"/>
        <w:jc w:val="both"/>
        <w:rPr>
          <w:rFonts w:ascii="Cambria" w:hAnsi="Cambria"/>
          <w:u w:val="single"/>
        </w:rPr>
      </w:pPr>
      <w:r w:rsidRPr="00D347B0">
        <w:rPr>
          <w:rFonts w:ascii="Cambria" w:hAnsi="Cambria"/>
        </w:rPr>
        <w:t xml:space="preserve">Le budget prévisionnel du CEPE s’élève chaque année à environ 250 000 à 300 000 </w:t>
      </w:r>
      <w:proofErr w:type="spellStart"/>
      <w:r w:rsidRPr="00D347B0">
        <w:rPr>
          <w:rFonts w:ascii="Cambria" w:hAnsi="Cambria"/>
        </w:rPr>
        <w:t>Fc</w:t>
      </w:r>
      <w:r w:rsidR="00CE7B39" w:rsidRPr="00D347B0">
        <w:rPr>
          <w:rFonts w:ascii="Cambria" w:hAnsi="Cambria"/>
        </w:rPr>
        <w:t>f</w:t>
      </w:r>
      <w:r w:rsidRPr="00D347B0">
        <w:rPr>
          <w:rFonts w:ascii="Cambria" w:hAnsi="Cambria"/>
        </w:rPr>
        <w:t>p</w:t>
      </w:r>
      <w:proofErr w:type="spellEnd"/>
      <w:r w:rsidRPr="00D347B0">
        <w:rPr>
          <w:rFonts w:ascii="Cambria" w:hAnsi="Cambria"/>
        </w:rPr>
        <w:t>, mais surtout, cet examen entraîne pour les élèves une perte de deux à trois jours de classe au mois de juin car, de manière générale, entre 18 à 20 centres d’examen sont ouverts chaque année pour la session élève (à Tahiti/Moorea et aux I</w:t>
      </w:r>
      <w:r w:rsidR="00CE7B39" w:rsidRPr="00D347B0">
        <w:rPr>
          <w:rFonts w:ascii="Cambria" w:hAnsi="Cambria"/>
        </w:rPr>
        <w:t>les Sous-le-Vent</w:t>
      </w:r>
      <w:r w:rsidRPr="00D347B0">
        <w:rPr>
          <w:rFonts w:ascii="Cambria" w:hAnsi="Cambria"/>
        </w:rPr>
        <w:t>, Tuamotu, Marquises et Australes), alors que ce sont depuis plusieurs année</w:t>
      </w:r>
      <w:r w:rsidR="00547B14" w:rsidRPr="00D347B0">
        <w:rPr>
          <w:rFonts w:ascii="Cambria" w:hAnsi="Cambria"/>
        </w:rPr>
        <w:t>s</w:t>
      </w:r>
      <w:r w:rsidRPr="00D347B0">
        <w:rPr>
          <w:rFonts w:ascii="Cambria" w:hAnsi="Cambria"/>
        </w:rPr>
        <w:t xml:space="preserve"> essentiellement des collégiens qui se présentent. Cet examen, qui doit sanctionner la fin d’études primaires élémentaires n’est donc plus porteur de sens.</w:t>
      </w:r>
    </w:p>
    <w:p w14:paraId="4DB22B7D" w14:textId="77777777" w:rsidR="00547B14" w:rsidRPr="00D347B0" w:rsidRDefault="00547B14" w:rsidP="00547B14">
      <w:pPr>
        <w:pStyle w:val="NormalWeb"/>
        <w:spacing w:before="120" w:beforeAutospacing="0" w:after="120"/>
        <w:jc w:val="both"/>
        <w:rPr>
          <w:rFonts w:ascii="Cambria" w:hAnsi="Cambria"/>
        </w:rPr>
      </w:pPr>
    </w:p>
    <w:p w14:paraId="1F67DE9B" w14:textId="77777777" w:rsidR="00527BC3" w:rsidRPr="00D347B0" w:rsidRDefault="00527BC3" w:rsidP="00547B14">
      <w:pPr>
        <w:pStyle w:val="NormalWeb"/>
        <w:spacing w:before="120" w:beforeAutospacing="0" w:after="120"/>
        <w:jc w:val="both"/>
        <w:rPr>
          <w:rFonts w:ascii="Cambria" w:hAnsi="Cambria"/>
        </w:rPr>
      </w:pPr>
      <w:r w:rsidRPr="00D347B0">
        <w:rPr>
          <w:rFonts w:ascii="Cambria" w:hAnsi="Cambria"/>
        </w:rPr>
        <w:t>D’autre part, les statistiques de 2003 à 2015 montrent un taux d’absentéisme assez important entre le nombre de candidats inscrits et le nombre de candidats présents. On remarque une déperdition d’environ 300 candidats chaque année entre l’inscription et la présence à l’examen de la session élève. Le pourcentage de réussite par rapport au nombre d’inscrits est par conséquent relativement bas, soit environ 60 % d’admis sur les candidats présents.</w:t>
      </w:r>
    </w:p>
    <w:p w14:paraId="149C805D" w14:textId="77777777" w:rsidR="00527BC3" w:rsidRPr="00CE7B39" w:rsidRDefault="00527BC3" w:rsidP="00527BC3">
      <w:pPr>
        <w:rPr>
          <w:rFonts w:ascii="Cambria" w:hAnsi="Cambria"/>
          <w:lang w:val="fr-FR"/>
        </w:rPr>
      </w:pPr>
    </w:p>
    <w:p w14:paraId="58485CF8" w14:textId="77777777" w:rsidR="004E47E8" w:rsidRPr="004E47E8" w:rsidRDefault="004E47E8" w:rsidP="004E47E8">
      <w:pPr>
        <w:rPr>
          <w:rFonts w:ascii="Cambria" w:hAnsi="Cambria"/>
        </w:rPr>
      </w:pPr>
    </w:p>
    <w:p w14:paraId="3A72C52B" w14:textId="651AE731" w:rsidR="004E47E8" w:rsidRDefault="004E47E8" w:rsidP="00547B14">
      <w:pPr>
        <w:pStyle w:val="-LettreTitreGEDA"/>
        <w:pBdr>
          <w:top w:val="none" w:sz="0" w:space="0" w:color="auto"/>
          <w:left w:val="none" w:sz="0" w:space="0" w:color="auto"/>
          <w:bottom w:val="none" w:sz="0" w:space="0" w:color="auto"/>
          <w:right w:val="none" w:sz="0" w:space="0" w:color="auto"/>
        </w:pBdr>
        <w:spacing w:before="0" w:after="0"/>
        <w:jc w:val="both"/>
        <w:rPr>
          <w:rFonts w:ascii="Cambria" w:hAnsi="Cambria"/>
          <w:noProof w:val="0"/>
          <w:sz w:val="24"/>
          <w:szCs w:val="24"/>
        </w:rPr>
      </w:pPr>
      <w:r>
        <w:rPr>
          <w:rFonts w:ascii="Cambria" w:hAnsi="Cambria"/>
          <w:noProof w:val="0"/>
          <w:sz w:val="24"/>
          <w:szCs w:val="24"/>
          <w:lang w:val="es-ES"/>
        </w:rPr>
        <w:t>C</w:t>
      </w:r>
      <w:proofErr w:type="spellStart"/>
      <w:r w:rsidRPr="004E47E8">
        <w:rPr>
          <w:rFonts w:ascii="Cambria" w:hAnsi="Cambria"/>
          <w:noProof w:val="0"/>
          <w:sz w:val="24"/>
          <w:szCs w:val="24"/>
        </w:rPr>
        <w:t>réation</w:t>
      </w:r>
      <w:proofErr w:type="spellEnd"/>
      <w:r w:rsidRPr="004E47E8">
        <w:rPr>
          <w:rFonts w:ascii="Cambria" w:hAnsi="Cambria"/>
          <w:noProof w:val="0"/>
          <w:sz w:val="24"/>
          <w:szCs w:val="24"/>
        </w:rPr>
        <w:t xml:space="preserve"> du comité de pilotage du schéma directeur des transports collectifs et des déplacements</w:t>
      </w:r>
      <w:r>
        <w:rPr>
          <w:rFonts w:ascii="Cambria" w:hAnsi="Cambria"/>
          <w:noProof w:val="0"/>
          <w:sz w:val="24"/>
          <w:szCs w:val="24"/>
        </w:rPr>
        <w:t xml:space="preserve"> durables de l'î</w:t>
      </w:r>
      <w:r w:rsidRPr="004E47E8">
        <w:rPr>
          <w:rFonts w:ascii="Cambria" w:hAnsi="Cambria"/>
          <w:noProof w:val="0"/>
          <w:sz w:val="24"/>
          <w:szCs w:val="24"/>
        </w:rPr>
        <w:t>le de Tahiti</w:t>
      </w:r>
    </w:p>
    <w:p w14:paraId="4B1C9398" w14:textId="77777777" w:rsidR="004E47E8" w:rsidRPr="004E47E8" w:rsidRDefault="004E47E8" w:rsidP="004E47E8">
      <w:pPr>
        <w:pStyle w:val="-LettreTitreGEDA"/>
        <w:pBdr>
          <w:top w:val="none" w:sz="0" w:space="0" w:color="auto"/>
          <w:left w:val="none" w:sz="0" w:space="0" w:color="auto"/>
          <w:bottom w:val="none" w:sz="0" w:space="0" w:color="auto"/>
          <w:right w:val="none" w:sz="0" w:space="0" w:color="auto"/>
        </w:pBdr>
        <w:spacing w:before="0" w:after="0"/>
        <w:jc w:val="left"/>
        <w:rPr>
          <w:rFonts w:ascii="Cambria" w:hAnsi="Cambria"/>
          <w:b w:val="0"/>
          <w:noProof w:val="0"/>
          <w:sz w:val="24"/>
          <w:szCs w:val="24"/>
        </w:rPr>
      </w:pPr>
    </w:p>
    <w:p w14:paraId="6002DBC9" w14:textId="3A3BBA0A" w:rsidR="004E47E8" w:rsidRDefault="004E47E8" w:rsidP="005D76ED">
      <w:pPr>
        <w:pStyle w:val="-LettreTexteespacGEDA"/>
        <w:spacing w:before="0"/>
        <w:ind w:firstLine="0"/>
        <w:rPr>
          <w:rFonts w:ascii="Cambria" w:hAnsi="Cambria"/>
          <w:noProof w:val="0"/>
          <w:szCs w:val="24"/>
        </w:rPr>
      </w:pPr>
      <w:r w:rsidRPr="004E47E8">
        <w:rPr>
          <w:rFonts w:ascii="Cambria" w:hAnsi="Cambria"/>
          <w:noProof w:val="0"/>
          <w:szCs w:val="24"/>
        </w:rPr>
        <w:t>Lancé en janvier 2015 par le ministère de l'</w:t>
      </w:r>
      <w:r w:rsidR="00547B14">
        <w:rPr>
          <w:rFonts w:ascii="Cambria" w:hAnsi="Cambria"/>
          <w:noProof w:val="0"/>
          <w:szCs w:val="24"/>
        </w:rPr>
        <w:t>E</w:t>
      </w:r>
      <w:r w:rsidRPr="004E47E8">
        <w:rPr>
          <w:rFonts w:ascii="Cambria" w:hAnsi="Cambria"/>
          <w:noProof w:val="0"/>
          <w:szCs w:val="24"/>
        </w:rPr>
        <w:t>quipement, de l'aménagement, de l'urbanisme et des transports intérieurs, en partenariat avec l’ADEME, le schéma directeur des transports collectifs et déplacements durables de l’île de Tahiti constitue un enjeu majeur pour le développement de la Polynésie française sur le plan économique et social.</w:t>
      </w:r>
    </w:p>
    <w:p w14:paraId="22571DB7" w14:textId="77777777" w:rsidR="004E47E8" w:rsidRPr="004E47E8" w:rsidRDefault="004E47E8" w:rsidP="005D76ED">
      <w:pPr>
        <w:jc w:val="both"/>
        <w:rPr>
          <w:lang w:val="fr-FR" w:eastAsia="fr-FR"/>
        </w:rPr>
      </w:pPr>
    </w:p>
    <w:p w14:paraId="68B68DB3" w14:textId="0CCF65EE" w:rsidR="004E47E8" w:rsidRDefault="004E47E8" w:rsidP="005D76ED">
      <w:pPr>
        <w:pStyle w:val="-LettreTexteGEDA"/>
        <w:spacing w:before="0"/>
        <w:ind w:firstLine="0"/>
        <w:rPr>
          <w:rFonts w:ascii="Cambria" w:hAnsi="Cambria"/>
          <w:noProof w:val="0"/>
          <w:color w:val="000000"/>
          <w:szCs w:val="24"/>
        </w:rPr>
      </w:pPr>
      <w:r w:rsidRPr="004E47E8">
        <w:rPr>
          <w:rFonts w:ascii="Cambria" w:hAnsi="Cambria"/>
          <w:noProof w:val="0"/>
          <w:szCs w:val="24"/>
        </w:rPr>
        <w:t>Ce schéma directeur doit aboutir à la définition des grandes orientations du développement des transports en commun ainsi que des modes de transport alternatifs à la voiture particulière sur les 5, 10 et 20 prochaines années, chacun s'accordant</w:t>
      </w:r>
      <w:r w:rsidRPr="004E47E8">
        <w:rPr>
          <w:rFonts w:ascii="Cambria" w:hAnsi="Cambria"/>
          <w:noProof w:val="0"/>
          <w:color w:val="000000"/>
          <w:szCs w:val="24"/>
        </w:rPr>
        <w:t xml:space="preserve"> à dire aujourd’hui que les transports en commun souffrent d’une image très négative et qu’ils doivent être totalement re</w:t>
      </w:r>
      <w:r w:rsidR="009D57AD">
        <w:rPr>
          <w:rFonts w:ascii="Cambria" w:hAnsi="Cambria"/>
          <w:noProof w:val="0"/>
          <w:color w:val="000000"/>
          <w:szCs w:val="24"/>
        </w:rPr>
        <w:t>pensés.</w:t>
      </w:r>
    </w:p>
    <w:p w14:paraId="0B862066" w14:textId="77777777" w:rsidR="009D57AD" w:rsidRPr="004E47E8" w:rsidRDefault="009D57AD" w:rsidP="005D76ED">
      <w:pPr>
        <w:pStyle w:val="-LettreTexteGEDA"/>
        <w:spacing w:before="0"/>
        <w:ind w:firstLine="0"/>
        <w:rPr>
          <w:rFonts w:ascii="Cambria" w:hAnsi="Cambria"/>
          <w:noProof w:val="0"/>
          <w:color w:val="000000"/>
          <w:szCs w:val="24"/>
        </w:rPr>
      </w:pPr>
    </w:p>
    <w:p w14:paraId="3E670A82" w14:textId="26B6FEA8" w:rsidR="004E47E8" w:rsidRDefault="004E47E8" w:rsidP="005D76ED">
      <w:pPr>
        <w:pStyle w:val="-LettreTexteGEDA"/>
        <w:spacing w:before="0"/>
        <w:ind w:firstLine="0"/>
        <w:rPr>
          <w:rFonts w:ascii="Cambria" w:hAnsi="Cambria"/>
          <w:noProof w:val="0"/>
          <w:szCs w:val="24"/>
        </w:rPr>
      </w:pPr>
      <w:r w:rsidRPr="004E47E8">
        <w:rPr>
          <w:rFonts w:ascii="Cambria" w:hAnsi="Cambria"/>
          <w:color w:val="000000"/>
          <w:szCs w:val="24"/>
        </w:rPr>
        <w:t xml:space="preserve">Afin de superviser les différentes étapes de l'élaboration de ce schéma directeur, le </w:t>
      </w:r>
      <w:r w:rsidR="00547B14">
        <w:rPr>
          <w:rFonts w:ascii="Cambria" w:hAnsi="Cambria"/>
          <w:color w:val="000000"/>
          <w:szCs w:val="24"/>
        </w:rPr>
        <w:t>C</w:t>
      </w:r>
      <w:r w:rsidRPr="004E47E8">
        <w:rPr>
          <w:rFonts w:ascii="Cambria" w:hAnsi="Cambria"/>
          <w:color w:val="000000"/>
          <w:szCs w:val="24"/>
        </w:rPr>
        <w:t xml:space="preserve">onseil des ministres a décidé la mise en place d'un comité de pilotage </w:t>
      </w:r>
      <w:r w:rsidRPr="004E47E8">
        <w:rPr>
          <w:rFonts w:ascii="Cambria" w:hAnsi="Cambria"/>
          <w:noProof w:val="0"/>
          <w:szCs w:val="24"/>
        </w:rPr>
        <w:t>dont la composition est la suivante :</w:t>
      </w:r>
    </w:p>
    <w:p w14:paraId="55544C0C" w14:textId="77777777" w:rsidR="00547B14" w:rsidRPr="004E47E8" w:rsidRDefault="00547B14" w:rsidP="005D76ED">
      <w:pPr>
        <w:pStyle w:val="-LettreTexteGEDA"/>
        <w:spacing w:before="0"/>
        <w:ind w:firstLine="0"/>
        <w:rPr>
          <w:rFonts w:ascii="Cambria" w:hAnsi="Cambria"/>
          <w:noProof w:val="0"/>
          <w:szCs w:val="24"/>
        </w:rPr>
      </w:pPr>
    </w:p>
    <w:p w14:paraId="120AE815" w14:textId="77777777" w:rsidR="004E47E8" w:rsidRPr="004E47E8" w:rsidRDefault="004E47E8" w:rsidP="004E47E8">
      <w:pPr>
        <w:pStyle w:val="-LettreTexteGEDA"/>
        <w:numPr>
          <w:ilvl w:val="0"/>
          <w:numId w:val="16"/>
        </w:numPr>
        <w:spacing w:before="0"/>
        <w:ind w:left="0" w:firstLine="0"/>
        <w:rPr>
          <w:rFonts w:ascii="Cambria" w:hAnsi="Cambria"/>
          <w:noProof w:val="0"/>
          <w:szCs w:val="24"/>
        </w:rPr>
      </w:pPr>
      <w:r w:rsidRPr="004E47E8">
        <w:rPr>
          <w:rFonts w:ascii="Cambria" w:hAnsi="Cambria"/>
          <w:noProof w:val="0"/>
          <w:szCs w:val="24"/>
        </w:rPr>
        <w:t xml:space="preserve">Le ministre en charge des transports intérieurs ou son représentant, président ; </w:t>
      </w:r>
    </w:p>
    <w:p w14:paraId="477632B6" w14:textId="77777777" w:rsidR="004E47E8" w:rsidRPr="004E47E8" w:rsidRDefault="004E47E8" w:rsidP="004E47E8">
      <w:pPr>
        <w:pStyle w:val="-LettreTexteGEDA"/>
        <w:numPr>
          <w:ilvl w:val="0"/>
          <w:numId w:val="16"/>
        </w:numPr>
        <w:spacing w:before="0"/>
        <w:ind w:left="0" w:firstLine="0"/>
        <w:rPr>
          <w:rFonts w:ascii="Cambria" w:hAnsi="Cambria"/>
          <w:noProof w:val="0"/>
          <w:szCs w:val="24"/>
        </w:rPr>
      </w:pPr>
      <w:r w:rsidRPr="004E47E8">
        <w:rPr>
          <w:rFonts w:ascii="Cambria" w:hAnsi="Cambria"/>
          <w:noProof w:val="0"/>
          <w:szCs w:val="24"/>
        </w:rPr>
        <w:t>le ministre en charge de l’éducation ou son représentant ;</w:t>
      </w:r>
    </w:p>
    <w:p w14:paraId="1C845C17" w14:textId="77777777" w:rsidR="004E47E8" w:rsidRPr="004E47E8" w:rsidRDefault="004E47E8" w:rsidP="004E47E8">
      <w:pPr>
        <w:pStyle w:val="-LettreTexteGEDA"/>
        <w:numPr>
          <w:ilvl w:val="0"/>
          <w:numId w:val="16"/>
        </w:numPr>
        <w:spacing w:before="0"/>
        <w:ind w:left="0" w:firstLine="0"/>
        <w:rPr>
          <w:rFonts w:ascii="Cambria" w:hAnsi="Cambria"/>
          <w:noProof w:val="0"/>
          <w:szCs w:val="24"/>
        </w:rPr>
      </w:pPr>
      <w:r w:rsidRPr="004E47E8">
        <w:rPr>
          <w:rFonts w:ascii="Cambria" w:hAnsi="Cambria"/>
          <w:noProof w:val="0"/>
          <w:szCs w:val="24"/>
        </w:rPr>
        <w:t>le représentant de l'Etat, chef de la subdivision administrative des îles du Vent ;</w:t>
      </w:r>
    </w:p>
    <w:p w14:paraId="1CCDAE62" w14:textId="77777777" w:rsidR="004E47E8" w:rsidRPr="004E47E8" w:rsidRDefault="004E47E8" w:rsidP="004E47E8">
      <w:pPr>
        <w:pStyle w:val="-LettreTexteGEDA"/>
        <w:numPr>
          <w:ilvl w:val="0"/>
          <w:numId w:val="16"/>
        </w:numPr>
        <w:spacing w:before="0"/>
        <w:ind w:left="0" w:firstLine="0"/>
        <w:rPr>
          <w:rFonts w:ascii="Cambria" w:hAnsi="Cambria"/>
          <w:noProof w:val="0"/>
          <w:szCs w:val="24"/>
        </w:rPr>
      </w:pPr>
      <w:r w:rsidRPr="004E47E8">
        <w:rPr>
          <w:rFonts w:ascii="Cambria" w:hAnsi="Cambria"/>
          <w:noProof w:val="0"/>
          <w:szCs w:val="24"/>
        </w:rPr>
        <w:t>le représentant de l'ADEME en Polynésie française, ou son représentant ;</w:t>
      </w:r>
    </w:p>
    <w:p w14:paraId="19A798C8" w14:textId="77777777" w:rsidR="004E47E8" w:rsidRPr="004E47E8" w:rsidRDefault="004E47E8" w:rsidP="004E47E8">
      <w:pPr>
        <w:pStyle w:val="-LettreTexteGEDA"/>
        <w:numPr>
          <w:ilvl w:val="0"/>
          <w:numId w:val="16"/>
        </w:numPr>
        <w:spacing w:before="0"/>
        <w:ind w:left="0" w:firstLine="0"/>
        <w:rPr>
          <w:rFonts w:ascii="Cambria" w:hAnsi="Cambria"/>
          <w:noProof w:val="0"/>
          <w:szCs w:val="24"/>
        </w:rPr>
      </w:pPr>
      <w:r w:rsidRPr="004E47E8">
        <w:rPr>
          <w:rFonts w:ascii="Cambria" w:hAnsi="Cambria"/>
          <w:noProof w:val="0"/>
          <w:szCs w:val="24"/>
        </w:rPr>
        <w:t>le président du conseil économique social et culturel ou son représentant ;</w:t>
      </w:r>
    </w:p>
    <w:p w14:paraId="4D9CE674" w14:textId="65937579" w:rsidR="004E47E8" w:rsidRDefault="00F8679F" w:rsidP="004E47E8">
      <w:pPr>
        <w:pStyle w:val="-LettreTexteGEDA"/>
        <w:numPr>
          <w:ilvl w:val="0"/>
          <w:numId w:val="16"/>
        </w:numPr>
        <w:spacing w:before="0"/>
        <w:ind w:left="0" w:firstLine="0"/>
        <w:rPr>
          <w:rFonts w:ascii="Cambria" w:hAnsi="Cambria"/>
          <w:noProof w:val="0"/>
          <w:szCs w:val="24"/>
        </w:rPr>
      </w:pPr>
      <w:r>
        <w:rPr>
          <w:rFonts w:ascii="Cambria" w:hAnsi="Cambria"/>
          <w:noProof w:val="0"/>
          <w:szCs w:val="24"/>
        </w:rPr>
        <w:t>3</w:t>
      </w:r>
      <w:r w:rsidR="004E47E8" w:rsidRPr="004E47E8">
        <w:rPr>
          <w:rFonts w:ascii="Cambria" w:hAnsi="Cambria"/>
          <w:noProof w:val="0"/>
          <w:szCs w:val="24"/>
        </w:rPr>
        <w:t xml:space="preserve"> représentants issus des sections des </w:t>
      </w:r>
      <w:r w:rsidR="004E47E8" w:rsidRPr="004E47E8">
        <w:rPr>
          <w:rFonts w:ascii="Cambria" w:hAnsi="Cambria"/>
          <w:noProof w:val="0"/>
          <w:color w:val="000000"/>
          <w:szCs w:val="24"/>
        </w:rPr>
        <w:t xml:space="preserve">îles du Vent </w:t>
      </w:r>
      <w:r w:rsidR="004E47E8" w:rsidRPr="004E47E8">
        <w:rPr>
          <w:rFonts w:ascii="Cambria" w:hAnsi="Cambria"/>
          <w:noProof w:val="0"/>
          <w:szCs w:val="24"/>
        </w:rPr>
        <w:t>désignés par le Président de l’Assemblée de Polynésie française.</w:t>
      </w:r>
    </w:p>
    <w:p w14:paraId="0072F920" w14:textId="77777777" w:rsidR="009D57AD" w:rsidRPr="004E47E8" w:rsidRDefault="009D57AD" w:rsidP="009D57AD">
      <w:pPr>
        <w:pStyle w:val="-LettreTexteGEDA"/>
        <w:spacing w:before="0"/>
        <w:ind w:firstLine="0"/>
        <w:rPr>
          <w:rFonts w:ascii="Cambria" w:hAnsi="Cambria"/>
          <w:noProof w:val="0"/>
          <w:szCs w:val="24"/>
        </w:rPr>
      </w:pPr>
    </w:p>
    <w:p w14:paraId="5455982E" w14:textId="0A1FFE2C" w:rsidR="004E47E8" w:rsidRDefault="004E47E8" w:rsidP="004E47E8">
      <w:pPr>
        <w:pStyle w:val="-LettreTexteGEDA"/>
        <w:spacing w:before="0"/>
        <w:ind w:firstLine="0"/>
        <w:rPr>
          <w:rFonts w:ascii="Cambria" w:hAnsi="Cambria"/>
          <w:szCs w:val="24"/>
        </w:rPr>
      </w:pPr>
      <w:r w:rsidRPr="004E47E8">
        <w:rPr>
          <w:rFonts w:ascii="Cambria" w:hAnsi="Cambria"/>
          <w:szCs w:val="24"/>
        </w:rPr>
        <w:t>Ce comité de pilotage se réunira lors de chaque phase de l’étude et selon l’avancement des travaux menés.</w:t>
      </w:r>
      <w:r w:rsidR="00547B14">
        <w:rPr>
          <w:rFonts w:ascii="Cambria" w:hAnsi="Cambria"/>
          <w:szCs w:val="24"/>
        </w:rPr>
        <w:t xml:space="preserve"> </w:t>
      </w:r>
      <w:r w:rsidRPr="004E47E8">
        <w:rPr>
          <w:rFonts w:ascii="Cambria" w:hAnsi="Cambria"/>
          <w:szCs w:val="24"/>
        </w:rPr>
        <w:t>Parallèlement a été mis en place un comité de suivi, comportant notamment toutes les communes de l'île de Tahiti, qui sera consulté très régulièrement pour l'établissement des divers scenarii du schéma directeur.</w:t>
      </w:r>
    </w:p>
    <w:p w14:paraId="6D8C5F11" w14:textId="77777777" w:rsidR="005D76ED" w:rsidRDefault="005D76ED" w:rsidP="004E47E8">
      <w:pPr>
        <w:pStyle w:val="-LettreTexteGEDA"/>
        <w:spacing w:before="0"/>
        <w:ind w:firstLine="0"/>
        <w:rPr>
          <w:rFonts w:ascii="Cambria" w:hAnsi="Cambria"/>
          <w:szCs w:val="24"/>
        </w:rPr>
      </w:pPr>
    </w:p>
    <w:p w14:paraId="438CBD4D" w14:textId="77777777" w:rsidR="005D76ED" w:rsidRPr="005D76ED" w:rsidRDefault="005D76ED" w:rsidP="004E47E8">
      <w:pPr>
        <w:pStyle w:val="-LettreTexteGEDA"/>
        <w:spacing w:before="0"/>
        <w:ind w:firstLine="0"/>
        <w:rPr>
          <w:rFonts w:ascii="Cambria" w:hAnsi="Cambria"/>
          <w:szCs w:val="24"/>
          <w:lang w:val="es-ES"/>
        </w:rPr>
      </w:pPr>
    </w:p>
    <w:p w14:paraId="55E7D8BE" w14:textId="77777777" w:rsidR="004E47E8" w:rsidRPr="004E47E8" w:rsidRDefault="004E47E8" w:rsidP="004E47E8">
      <w:pPr>
        <w:rPr>
          <w:rFonts w:ascii="Cambria" w:hAnsi="Cambria"/>
          <w:lang w:val="fr-FR"/>
        </w:rPr>
      </w:pPr>
    </w:p>
    <w:p w14:paraId="4A96B483" w14:textId="77777777" w:rsidR="00237C34" w:rsidRPr="00D478F5" w:rsidRDefault="00237C34" w:rsidP="00237C34">
      <w:pPr>
        <w:jc w:val="both"/>
        <w:rPr>
          <w:rFonts w:ascii="Cambria" w:hAnsi="Cambria"/>
          <w:lang w:val="fr-FR"/>
        </w:rPr>
      </w:pPr>
    </w:p>
    <w:p w14:paraId="19E80B25" w14:textId="76004256" w:rsidR="00B94CD0" w:rsidRPr="008A7FD8" w:rsidRDefault="00B94CD0" w:rsidP="00B94CD0">
      <w:pPr>
        <w:jc w:val="both"/>
        <w:rPr>
          <w:rFonts w:ascii="Cambria" w:hAnsi="Cambria"/>
          <w:lang w:val="fr-FR"/>
        </w:rPr>
      </w:pPr>
      <w:r w:rsidRPr="008A7FD8">
        <w:rPr>
          <w:rFonts w:ascii="Cambria" w:hAnsi="Cambria" w:cs="Century Schoolbook"/>
          <w:lang w:val="fr-FR"/>
        </w:rPr>
        <w:t xml:space="preserve">                                                                     -o-o-o-o-o-</w:t>
      </w:r>
    </w:p>
    <w:p w14:paraId="0088C486" w14:textId="77777777" w:rsidR="00B94CD0" w:rsidRPr="008A7FD8" w:rsidRDefault="00B94CD0" w:rsidP="00796F45">
      <w:pPr>
        <w:jc w:val="both"/>
        <w:rPr>
          <w:rFonts w:ascii="Cambria" w:hAnsi="Cambria"/>
          <w:lang w:val="fr-FR"/>
        </w:rPr>
      </w:pPr>
    </w:p>
    <w:sectPr w:rsidR="00B94CD0" w:rsidRPr="008A7FD8">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BEDA3" w14:textId="77777777" w:rsidR="00BA1B68" w:rsidRDefault="00BA1B68" w:rsidP="00206CF6">
      <w:r>
        <w:separator/>
      </w:r>
    </w:p>
  </w:endnote>
  <w:endnote w:type="continuationSeparator" w:id="0">
    <w:p w14:paraId="34FBB1DF" w14:textId="77777777" w:rsidR="00BA1B68" w:rsidRDefault="00BA1B68"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BA1B68">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BA1B68"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1338E" w14:textId="77777777" w:rsidR="00BA1B68" w:rsidRDefault="00BA1B68" w:rsidP="00206CF6">
      <w:r>
        <w:separator/>
      </w:r>
    </w:p>
  </w:footnote>
  <w:footnote w:type="continuationSeparator" w:id="0">
    <w:p w14:paraId="3231C25B" w14:textId="77777777" w:rsidR="00BA1B68" w:rsidRDefault="00BA1B68"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1DF7D0C"/>
    <w:multiLevelType w:val="hybridMultilevel"/>
    <w:tmpl w:val="D760277C"/>
    <w:lvl w:ilvl="0" w:tplc="1BA6FF1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4">
    <w:nsid w:val="0B2666D3"/>
    <w:multiLevelType w:val="hybridMultilevel"/>
    <w:tmpl w:val="419A25BC"/>
    <w:lvl w:ilvl="0" w:tplc="01D47EC2">
      <w:numFmt w:val="bullet"/>
      <w:lvlText w:val="-"/>
      <w:lvlJc w:val="left"/>
      <w:pPr>
        <w:ind w:left="1211" w:hanging="360"/>
      </w:pPr>
      <w:rPr>
        <w:rFonts w:ascii="Times New Roman" w:eastAsia="Arial Unicode MS"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5">
    <w:nsid w:val="179F65EB"/>
    <w:multiLevelType w:val="hybridMultilevel"/>
    <w:tmpl w:val="9FF4C446"/>
    <w:lvl w:ilvl="0" w:tplc="F0C6A69E">
      <w:numFmt w:val="bullet"/>
      <w:lvlText w:val="-"/>
      <w:lvlJc w:val="left"/>
      <w:pPr>
        <w:tabs>
          <w:tab w:val="num" w:pos="720"/>
        </w:tabs>
        <w:ind w:left="720" w:hanging="360"/>
      </w:pPr>
      <w:rPr>
        <w:rFonts w:ascii="Verdana" w:eastAsia="Times New Roman" w:hAnsi="Verdana"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1825780F"/>
    <w:multiLevelType w:val="hybridMultilevel"/>
    <w:tmpl w:val="674C4B16"/>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nsid w:val="1DA02E42"/>
    <w:multiLevelType w:val="hybridMultilevel"/>
    <w:tmpl w:val="725EDC3C"/>
    <w:lvl w:ilvl="0" w:tplc="57ACE89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69727F4"/>
    <w:multiLevelType w:val="hybridMultilevel"/>
    <w:tmpl w:val="93689308"/>
    <w:lvl w:ilvl="0" w:tplc="8AC6693C">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2C27E3A"/>
    <w:multiLevelType w:val="hybridMultilevel"/>
    <w:tmpl w:val="E1FE6058"/>
    <w:lvl w:ilvl="0" w:tplc="945AD402">
      <w:numFmt w:val="bullet"/>
      <w:lvlText w:val="-"/>
      <w:lvlJc w:val="left"/>
      <w:pPr>
        <w:ind w:left="720" w:hanging="360"/>
      </w:pPr>
      <w:rPr>
        <w:rFonts w:ascii="Gill Sans MT" w:eastAsia="Calibri" w:hAnsi="Gill Sans M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333A7CB3"/>
    <w:multiLevelType w:val="hybridMultilevel"/>
    <w:tmpl w:val="5CEC570E"/>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1">
    <w:nsid w:val="3E074DBC"/>
    <w:multiLevelType w:val="hybridMultilevel"/>
    <w:tmpl w:val="0F5EE38C"/>
    <w:lvl w:ilvl="0" w:tplc="2FB6A720">
      <w:start w:val="1"/>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2">
    <w:nsid w:val="49E35525"/>
    <w:multiLevelType w:val="hybridMultilevel"/>
    <w:tmpl w:val="849A8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14">
    <w:nsid w:val="5908586A"/>
    <w:multiLevelType w:val="hybridMultilevel"/>
    <w:tmpl w:val="35989794"/>
    <w:lvl w:ilvl="0" w:tplc="56CAE27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604B7503"/>
    <w:multiLevelType w:val="hybridMultilevel"/>
    <w:tmpl w:val="B5B6B092"/>
    <w:lvl w:ilvl="0" w:tplc="144C1B9C">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nsid w:val="670A31CE"/>
    <w:multiLevelType w:val="hybridMultilevel"/>
    <w:tmpl w:val="E18C3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E946E81"/>
    <w:multiLevelType w:val="hybridMultilevel"/>
    <w:tmpl w:val="E188D634"/>
    <w:lvl w:ilvl="0" w:tplc="EC46DD2E">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0E7181E"/>
    <w:multiLevelType w:val="hybridMultilevel"/>
    <w:tmpl w:val="66D8D8B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9">
    <w:nsid w:val="71367541"/>
    <w:multiLevelType w:val="hybridMultilevel"/>
    <w:tmpl w:val="259C34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26A27E4"/>
    <w:multiLevelType w:val="hybridMultilevel"/>
    <w:tmpl w:val="3D184F3C"/>
    <w:lvl w:ilvl="0" w:tplc="394449D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1">
    <w:nsid w:val="7F42665A"/>
    <w:multiLevelType w:val="hybridMultilevel"/>
    <w:tmpl w:val="8848DAB6"/>
    <w:lvl w:ilvl="0" w:tplc="FFFFFFFF">
      <w:start w:val="40"/>
      <w:numFmt w:val="bullet"/>
      <w:lvlText w:val="-"/>
      <w:lvlJc w:val="left"/>
      <w:pPr>
        <w:tabs>
          <w:tab w:val="num" w:pos="1211"/>
        </w:tabs>
        <w:ind w:left="1211"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3"/>
  </w:num>
  <w:num w:numId="2">
    <w:abstractNumId w:val="14"/>
  </w:num>
  <w:num w:numId="3">
    <w:abstractNumId w:val="16"/>
  </w:num>
  <w:num w:numId="4">
    <w:abstractNumId w:val="19"/>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9"/>
  </w:num>
  <w:num w:numId="9">
    <w:abstractNumId w:val="11"/>
  </w:num>
  <w:num w:numId="10">
    <w:abstractNumId w:val="7"/>
  </w:num>
  <w:num w:numId="11">
    <w:abstractNumId w:val="10"/>
  </w:num>
  <w:num w:numId="12">
    <w:abstractNumId w:val="18"/>
  </w:num>
  <w:num w:numId="13">
    <w:abstractNumId w:val="12"/>
  </w:num>
  <w:num w:numId="14">
    <w:abstractNumId w:val="17"/>
  </w:num>
  <w:num w:numId="15">
    <w:abstractNumId w:val="15"/>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8"/>
  </w:num>
  <w:num w:numId="19">
    <w:abstractNumId w:val="20"/>
  </w:num>
  <w:num w:numId="2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4D91"/>
    <w:rsid w:val="00017404"/>
    <w:rsid w:val="00017E6B"/>
    <w:rsid w:val="00020C36"/>
    <w:rsid w:val="00027CBE"/>
    <w:rsid w:val="00032C09"/>
    <w:rsid w:val="00033101"/>
    <w:rsid w:val="00034852"/>
    <w:rsid w:val="00035C6E"/>
    <w:rsid w:val="00043C59"/>
    <w:rsid w:val="0004466D"/>
    <w:rsid w:val="00044B27"/>
    <w:rsid w:val="00045193"/>
    <w:rsid w:val="00054410"/>
    <w:rsid w:val="00055C0D"/>
    <w:rsid w:val="00055C6E"/>
    <w:rsid w:val="000612C8"/>
    <w:rsid w:val="00061AE1"/>
    <w:rsid w:val="00063B13"/>
    <w:rsid w:val="00070B2D"/>
    <w:rsid w:val="000732E3"/>
    <w:rsid w:val="000754D9"/>
    <w:rsid w:val="00080A3F"/>
    <w:rsid w:val="00081093"/>
    <w:rsid w:val="00083FE8"/>
    <w:rsid w:val="0008673A"/>
    <w:rsid w:val="000900BF"/>
    <w:rsid w:val="000907F9"/>
    <w:rsid w:val="00092D43"/>
    <w:rsid w:val="0009619C"/>
    <w:rsid w:val="000A01CA"/>
    <w:rsid w:val="000A1274"/>
    <w:rsid w:val="000A56A6"/>
    <w:rsid w:val="000B55C2"/>
    <w:rsid w:val="000B66AE"/>
    <w:rsid w:val="000C0C94"/>
    <w:rsid w:val="000D3B1B"/>
    <w:rsid w:val="000D441C"/>
    <w:rsid w:val="000D45B6"/>
    <w:rsid w:val="000D678D"/>
    <w:rsid w:val="000D692B"/>
    <w:rsid w:val="000E278A"/>
    <w:rsid w:val="000E3F92"/>
    <w:rsid w:val="000E5094"/>
    <w:rsid w:val="000E5B9D"/>
    <w:rsid w:val="000E7631"/>
    <w:rsid w:val="000E7785"/>
    <w:rsid w:val="000F671A"/>
    <w:rsid w:val="000F712A"/>
    <w:rsid w:val="000F757F"/>
    <w:rsid w:val="00100705"/>
    <w:rsid w:val="00103400"/>
    <w:rsid w:val="00112321"/>
    <w:rsid w:val="00115A29"/>
    <w:rsid w:val="00121AD0"/>
    <w:rsid w:val="001225E2"/>
    <w:rsid w:val="00124139"/>
    <w:rsid w:val="00124167"/>
    <w:rsid w:val="0012445B"/>
    <w:rsid w:val="0013068E"/>
    <w:rsid w:val="00132116"/>
    <w:rsid w:val="001344CE"/>
    <w:rsid w:val="00143AC5"/>
    <w:rsid w:val="00152EB1"/>
    <w:rsid w:val="001542A4"/>
    <w:rsid w:val="001623DF"/>
    <w:rsid w:val="00166EA4"/>
    <w:rsid w:val="00177E00"/>
    <w:rsid w:val="00181583"/>
    <w:rsid w:val="00182AA6"/>
    <w:rsid w:val="00185504"/>
    <w:rsid w:val="00186225"/>
    <w:rsid w:val="00190995"/>
    <w:rsid w:val="001A0310"/>
    <w:rsid w:val="001A3553"/>
    <w:rsid w:val="001A3C6D"/>
    <w:rsid w:val="001B21B0"/>
    <w:rsid w:val="001B2A1B"/>
    <w:rsid w:val="001B3F2E"/>
    <w:rsid w:val="001B509D"/>
    <w:rsid w:val="001C31AA"/>
    <w:rsid w:val="001C43E8"/>
    <w:rsid w:val="001C6733"/>
    <w:rsid w:val="001C7CBB"/>
    <w:rsid w:val="001D085B"/>
    <w:rsid w:val="001D1422"/>
    <w:rsid w:val="001D4E9B"/>
    <w:rsid w:val="001E1CB2"/>
    <w:rsid w:val="001E2193"/>
    <w:rsid w:val="001E649E"/>
    <w:rsid w:val="001F1EA6"/>
    <w:rsid w:val="001F4B01"/>
    <w:rsid w:val="001F557D"/>
    <w:rsid w:val="002000CB"/>
    <w:rsid w:val="00206CF6"/>
    <w:rsid w:val="00211ECD"/>
    <w:rsid w:val="002135DB"/>
    <w:rsid w:val="00217F3A"/>
    <w:rsid w:val="002205C4"/>
    <w:rsid w:val="0022622F"/>
    <w:rsid w:val="00237C34"/>
    <w:rsid w:val="00247872"/>
    <w:rsid w:val="00252B52"/>
    <w:rsid w:val="00252D81"/>
    <w:rsid w:val="00256032"/>
    <w:rsid w:val="00260D31"/>
    <w:rsid w:val="00263F91"/>
    <w:rsid w:val="00267CBD"/>
    <w:rsid w:val="002727C3"/>
    <w:rsid w:val="00276D85"/>
    <w:rsid w:val="00283080"/>
    <w:rsid w:val="002837CD"/>
    <w:rsid w:val="002853C7"/>
    <w:rsid w:val="002907E0"/>
    <w:rsid w:val="00291472"/>
    <w:rsid w:val="00297030"/>
    <w:rsid w:val="002973AC"/>
    <w:rsid w:val="002A0968"/>
    <w:rsid w:val="002A1F03"/>
    <w:rsid w:val="002A3B62"/>
    <w:rsid w:val="002B11AB"/>
    <w:rsid w:val="002B1A3F"/>
    <w:rsid w:val="002B41DE"/>
    <w:rsid w:val="002B6783"/>
    <w:rsid w:val="002B6BFC"/>
    <w:rsid w:val="002C3709"/>
    <w:rsid w:val="002C742F"/>
    <w:rsid w:val="002C7BA8"/>
    <w:rsid w:val="002D3151"/>
    <w:rsid w:val="002D582C"/>
    <w:rsid w:val="002D6E9A"/>
    <w:rsid w:val="002D7DFC"/>
    <w:rsid w:val="002E384E"/>
    <w:rsid w:val="002F0092"/>
    <w:rsid w:val="002F38BB"/>
    <w:rsid w:val="00304106"/>
    <w:rsid w:val="00307818"/>
    <w:rsid w:val="003275DB"/>
    <w:rsid w:val="00340880"/>
    <w:rsid w:val="00340E9B"/>
    <w:rsid w:val="00343580"/>
    <w:rsid w:val="00345168"/>
    <w:rsid w:val="00346E5F"/>
    <w:rsid w:val="00351BBD"/>
    <w:rsid w:val="003556DD"/>
    <w:rsid w:val="003564DC"/>
    <w:rsid w:val="003567A2"/>
    <w:rsid w:val="00360713"/>
    <w:rsid w:val="00361BEA"/>
    <w:rsid w:val="00365BE7"/>
    <w:rsid w:val="0038079C"/>
    <w:rsid w:val="00381337"/>
    <w:rsid w:val="00385171"/>
    <w:rsid w:val="00385367"/>
    <w:rsid w:val="00385FF6"/>
    <w:rsid w:val="00387F20"/>
    <w:rsid w:val="0039189C"/>
    <w:rsid w:val="0039616B"/>
    <w:rsid w:val="003A2EB7"/>
    <w:rsid w:val="003B00F6"/>
    <w:rsid w:val="003B2799"/>
    <w:rsid w:val="003C0B91"/>
    <w:rsid w:val="003C2A18"/>
    <w:rsid w:val="003C3A11"/>
    <w:rsid w:val="003C5069"/>
    <w:rsid w:val="003C5EF2"/>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3B69"/>
    <w:rsid w:val="0041009F"/>
    <w:rsid w:val="00412A49"/>
    <w:rsid w:val="004222E2"/>
    <w:rsid w:val="00422F34"/>
    <w:rsid w:val="004240C7"/>
    <w:rsid w:val="00425506"/>
    <w:rsid w:val="00426CCC"/>
    <w:rsid w:val="004301DC"/>
    <w:rsid w:val="00436B41"/>
    <w:rsid w:val="00444323"/>
    <w:rsid w:val="004527F4"/>
    <w:rsid w:val="004544E5"/>
    <w:rsid w:val="00456CE7"/>
    <w:rsid w:val="00461498"/>
    <w:rsid w:val="00461FC6"/>
    <w:rsid w:val="00474503"/>
    <w:rsid w:val="0047564E"/>
    <w:rsid w:val="00477F4C"/>
    <w:rsid w:val="00480DE2"/>
    <w:rsid w:val="00483076"/>
    <w:rsid w:val="004831B1"/>
    <w:rsid w:val="00485F25"/>
    <w:rsid w:val="00490305"/>
    <w:rsid w:val="004915C4"/>
    <w:rsid w:val="00491ED8"/>
    <w:rsid w:val="00495E52"/>
    <w:rsid w:val="004A59D8"/>
    <w:rsid w:val="004A6FF9"/>
    <w:rsid w:val="004A7458"/>
    <w:rsid w:val="004B51F3"/>
    <w:rsid w:val="004B6F46"/>
    <w:rsid w:val="004C0E87"/>
    <w:rsid w:val="004C49E9"/>
    <w:rsid w:val="004C69D5"/>
    <w:rsid w:val="004D0C54"/>
    <w:rsid w:val="004D618C"/>
    <w:rsid w:val="004D7082"/>
    <w:rsid w:val="004E2521"/>
    <w:rsid w:val="004E47E8"/>
    <w:rsid w:val="004E79EF"/>
    <w:rsid w:val="004F2BAC"/>
    <w:rsid w:val="004F428F"/>
    <w:rsid w:val="004F43F6"/>
    <w:rsid w:val="004F6094"/>
    <w:rsid w:val="00505442"/>
    <w:rsid w:val="005148DC"/>
    <w:rsid w:val="005148FA"/>
    <w:rsid w:val="00525785"/>
    <w:rsid w:val="00525793"/>
    <w:rsid w:val="00526DF8"/>
    <w:rsid w:val="00527BC3"/>
    <w:rsid w:val="005322C0"/>
    <w:rsid w:val="005360E4"/>
    <w:rsid w:val="00547B14"/>
    <w:rsid w:val="00551965"/>
    <w:rsid w:val="00551CEB"/>
    <w:rsid w:val="005535AC"/>
    <w:rsid w:val="00555B90"/>
    <w:rsid w:val="00555CB1"/>
    <w:rsid w:val="0055744A"/>
    <w:rsid w:val="0056093F"/>
    <w:rsid w:val="005639FF"/>
    <w:rsid w:val="005641E5"/>
    <w:rsid w:val="00575F29"/>
    <w:rsid w:val="0057740B"/>
    <w:rsid w:val="00580724"/>
    <w:rsid w:val="0058093B"/>
    <w:rsid w:val="00582082"/>
    <w:rsid w:val="0058628E"/>
    <w:rsid w:val="0059258B"/>
    <w:rsid w:val="005A39E4"/>
    <w:rsid w:val="005A4191"/>
    <w:rsid w:val="005A762B"/>
    <w:rsid w:val="005A7A19"/>
    <w:rsid w:val="005B08E7"/>
    <w:rsid w:val="005C2245"/>
    <w:rsid w:val="005D2F0C"/>
    <w:rsid w:val="005D32A8"/>
    <w:rsid w:val="005D3FB1"/>
    <w:rsid w:val="005D4B4E"/>
    <w:rsid w:val="005D76ED"/>
    <w:rsid w:val="005D7859"/>
    <w:rsid w:val="005E05E6"/>
    <w:rsid w:val="005E0DFA"/>
    <w:rsid w:val="005F0D63"/>
    <w:rsid w:val="006032FF"/>
    <w:rsid w:val="0060570C"/>
    <w:rsid w:val="00615030"/>
    <w:rsid w:val="00615475"/>
    <w:rsid w:val="00616308"/>
    <w:rsid w:val="006249C1"/>
    <w:rsid w:val="006305F8"/>
    <w:rsid w:val="00631627"/>
    <w:rsid w:val="00633E91"/>
    <w:rsid w:val="00637594"/>
    <w:rsid w:val="006414A1"/>
    <w:rsid w:val="00644523"/>
    <w:rsid w:val="0064628E"/>
    <w:rsid w:val="00650564"/>
    <w:rsid w:val="006510E4"/>
    <w:rsid w:val="00652F7E"/>
    <w:rsid w:val="00654083"/>
    <w:rsid w:val="00655483"/>
    <w:rsid w:val="00660F30"/>
    <w:rsid w:val="00662DD6"/>
    <w:rsid w:val="00664E1E"/>
    <w:rsid w:val="00665FD7"/>
    <w:rsid w:val="00666CA2"/>
    <w:rsid w:val="00666E07"/>
    <w:rsid w:val="00667E8B"/>
    <w:rsid w:val="00681E13"/>
    <w:rsid w:val="0068204A"/>
    <w:rsid w:val="00682788"/>
    <w:rsid w:val="00686D41"/>
    <w:rsid w:val="0068704F"/>
    <w:rsid w:val="00690610"/>
    <w:rsid w:val="00690725"/>
    <w:rsid w:val="0069275F"/>
    <w:rsid w:val="00692997"/>
    <w:rsid w:val="0069321A"/>
    <w:rsid w:val="006934DA"/>
    <w:rsid w:val="00694608"/>
    <w:rsid w:val="0069461B"/>
    <w:rsid w:val="006A24B0"/>
    <w:rsid w:val="006A7614"/>
    <w:rsid w:val="006B157A"/>
    <w:rsid w:val="006B530A"/>
    <w:rsid w:val="006B6676"/>
    <w:rsid w:val="006C34C8"/>
    <w:rsid w:val="006C4CDC"/>
    <w:rsid w:val="006C71AF"/>
    <w:rsid w:val="006D24AC"/>
    <w:rsid w:val="006D6DC4"/>
    <w:rsid w:val="006E2000"/>
    <w:rsid w:val="006E25D2"/>
    <w:rsid w:val="006E3F92"/>
    <w:rsid w:val="006E7E79"/>
    <w:rsid w:val="006F4814"/>
    <w:rsid w:val="006F6128"/>
    <w:rsid w:val="007011B7"/>
    <w:rsid w:val="0070172F"/>
    <w:rsid w:val="00701A48"/>
    <w:rsid w:val="00706F94"/>
    <w:rsid w:val="00711415"/>
    <w:rsid w:val="00723243"/>
    <w:rsid w:val="0072564B"/>
    <w:rsid w:val="0074193B"/>
    <w:rsid w:val="00741FD7"/>
    <w:rsid w:val="00741FDA"/>
    <w:rsid w:val="0074421A"/>
    <w:rsid w:val="00744EC4"/>
    <w:rsid w:val="00744FC6"/>
    <w:rsid w:val="00750849"/>
    <w:rsid w:val="00756945"/>
    <w:rsid w:val="00757AC5"/>
    <w:rsid w:val="00764B0C"/>
    <w:rsid w:val="00771A43"/>
    <w:rsid w:val="00772FA6"/>
    <w:rsid w:val="00774B22"/>
    <w:rsid w:val="00775265"/>
    <w:rsid w:val="00793908"/>
    <w:rsid w:val="007956FD"/>
    <w:rsid w:val="00796F45"/>
    <w:rsid w:val="007A1BA0"/>
    <w:rsid w:val="007A1BFA"/>
    <w:rsid w:val="007A4CA1"/>
    <w:rsid w:val="007B0817"/>
    <w:rsid w:val="007B2528"/>
    <w:rsid w:val="007B5C88"/>
    <w:rsid w:val="007C30DA"/>
    <w:rsid w:val="007C52BB"/>
    <w:rsid w:val="007D2E8B"/>
    <w:rsid w:val="007E1DC4"/>
    <w:rsid w:val="007E4CC7"/>
    <w:rsid w:val="007E5139"/>
    <w:rsid w:val="007E58BC"/>
    <w:rsid w:val="007E5C52"/>
    <w:rsid w:val="007E5D23"/>
    <w:rsid w:val="007F327D"/>
    <w:rsid w:val="00800EBA"/>
    <w:rsid w:val="00801BA8"/>
    <w:rsid w:val="0080317D"/>
    <w:rsid w:val="00806A48"/>
    <w:rsid w:val="00807954"/>
    <w:rsid w:val="00811DC2"/>
    <w:rsid w:val="008215F6"/>
    <w:rsid w:val="008264F4"/>
    <w:rsid w:val="00832605"/>
    <w:rsid w:val="008341B1"/>
    <w:rsid w:val="008400B0"/>
    <w:rsid w:val="00840E57"/>
    <w:rsid w:val="00842E09"/>
    <w:rsid w:val="00845522"/>
    <w:rsid w:val="00851C95"/>
    <w:rsid w:val="00856387"/>
    <w:rsid w:val="00862163"/>
    <w:rsid w:val="00863493"/>
    <w:rsid w:val="00866E67"/>
    <w:rsid w:val="008709FB"/>
    <w:rsid w:val="008733B6"/>
    <w:rsid w:val="00873E6E"/>
    <w:rsid w:val="00885238"/>
    <w:rsid w:val="00886450"/>
    <w:rsid w:val="00886789"/>
    <w:rsid w:val="00886898"/>
    <w:rsid w:val="00887FE2"/>
    <w:rsid w:val="00892C55"/>
    <w:rsid w:val="0089331D"/>
    <w:rsid w:val="00896D58"/>
    <w:rsid w:val="008A16D9"/>
    <w:rsid w:val="008A7FD8"/>
    <w:rsid w:val="008B0813"/>
    <w:rsid w:val="008B57B8"/>
    <w:rsid w:val="008C094A"/>
    <w:rsid w:val="008C360F"/>
    <w:rsid w:val="008C6304"/>
    <w:rsid w:val="008D3F18"/>
    <w:rsid w:val="008D4C40"/>
    <w:rsid w:val="008D664C"/>
    <w:rsid w:val="008D6A10"/>
    <w:rsid w:val="008E36B2"/>
    <w:rsid w:val="008E381F"/>
    <w:rsid w:val="008E4D8B"/>
    <w:rsid w:val="008E7A0F"/>
    <w:rsid w:val="008E7B0C"/>
    <w:rsid w:val="008F47F6"/>
    <w:rsid w:val="0090041E"/>
    <w:rsid w:val="00903BBE"/>
    <w:rsid w:val="009067C5"/>
    <w:rsid w:val="009072F9"/>
    <w:rsid w:val="00911358"/>
    <w:rsid w:val="00916222"/>
    <w:rsid w:val="009300A5"/>
    <w:rsid w:val="009354D2"/>
    <w:rsid w:val="00944178"/>
    <w:rsid w:val="00947D2B"/>
    <w:rsid w:val="00956E84"/>
    <w:rsid w:val="009633DD"/>
    <w:rsid w:val="00967C07"/>
    <w:rsid w:val="00970EDA"/>
    <w:rsid w:val="00977A1C"/>
    <w:rsid w:val="009859BD"/>
    <w:rsid w:val="00990BA4"/>
    <w:rsid w:val="009960CA"/>
    <w:rsid w:val="00996305"/>
    <w:rsid w:val="00997AD5"/>
    <w:rsid w:val="009A2B65"/>
    <w:rsid w:val="009A7B5B"/>
    <w:rsid w:val="009B08F8"/>
    <w:rsid w:val="009B0AB6"/>
    <w:rsid w:val="009B40F1"/>
    <w:rsid w:val="009C1647"/>
    <w:rsid w:val="009C2B6B"/>
    <w:rsid w:val="009C3776"/>
    <w:rsid w:val="009D3876"/>
    <w:rsid w:val="009D4203"/>
    <w:rsid w:val="009D57AD"/>
    <w:rsid w:val="009D5FFB"/>
    <w:rsid w:val="009E5411"/>
    <w:rsid w:val="009E5A38"/>
    <w:rsid w:val="009F793A"/>
    <w:rsid w:val="00A00318"/>
    <w:rsid w:val="00A07D55"/>
    <w:rsid w:val="00A10F0C"/>
    <w:rsid w:val="00A129BE"/>
    <w:rsid w:val="00A13842"/>
    <w:rsid w:val="00A16370"/>
    <w:rsid w:val="00A1777F"/>
    <w:rsid w:val="00A22CC4"/>
    <w:rsid w:val="00A259D0"/>
    <w:rsid w:val="00A507EF"/>
    <w:rsid w:val="00A56E53"/>
    <w:rsid w:val="00A6130D"/>
    <w:rsid w:val="00A6228A"/>
    <w:rsid w:val="00A737C4"/>
    <w:rsid w:val="00A75502"/>
    <w:rsid w:val="00A809A6"/>
    <w:rsid w:val="00A82449"/>
    <w:rsid w:val="00A84463"/>
    <w:rsid w:val="00A90F2F"/>
    <w:rsid w:val="00A91091"/>
    <w:rsid w:val="00A936A0"/>
    <w:rsid w:val="00AA21A4"/>
    <w:rsid w:val="00AA26E5"/>
    <w:rsid w:val="00AA3AAA"/>
    <w:rsid w:val="00AA5586"/>
    <w:rsid w:val="00AA7D23"/>
    <w:rsid w:val="00AB1D4F"/>
    <w:rsid w:val="00AB6EBE"/>
    <w:rsid w:val="00AB7EB1"/>
    <w:rsid w:val="00AD12D0"/>
    <w:rsid w:val="00AD4A3B"/>
    <w:rsid w:val="00AE0924"/>
    <w:rsid w:val="00AE5281"/>
    <w:rsid w:val="00AE79BC"/>
    <w:rsid w:val="00AF681D"/>
    <w:rsid w:val="00B02D6F"/>
    <w:rsid w:val="00B06B70"/>
    <w:rsid w:val="00B07BDC"/>
    <w:rsid w:val="00B11194"/>
    <w:rsid w:val="00B11D77"/>
    <w:rsid w:val="00B23D00"/>
    <w:rsid w:val="00B3041B"/>
    <w:rsid w:val="00B32F6B"/>
    <w:rsid w:val="00B33F06"/>
    <w:rsid w:val="00B37F5F"/>
    <w:rsid w:val="00B43584"/>
    <w:rsid w:val="00B43BC6"/>
    <w:rsid w:val="00B45161"/>
    <w:rsid w:val="00B50910"/>
    <w:rsid w:val="00B50D23"/>
    <w:rsid w:val="00B528D8"/>
    <w:rsid w:val="00B62C3F"/>
    <w:rsid w:val="00B63E31"/>
    <w:rsid w:val="00B677E4"/>
    <w:rsid w:val="00B710A7"/>
    <w:rsid w:val="00B73A9B"/>
    <w:rsid w:val="00B73C2A"/>
    <w:rsid w:val="00B778BF"/>
    <w:rsid w:val="00B82FCB"/>
    <w:rsid w:val="00B8667F"/>
    <w:rsid w:val="00B90DC3"/>
    <w:rsid w:val="00B9173C"/>
    <w:rsid w:val="00B93C18"/>
    <w:rsid w:val="00B946A9"/>
    <w:rsid w:val="00B94AA4"/>
    <w:rsid w:val="00B94CD0"/>
    <w:rsid w:val="00BA0BD2"/>
    <w:rsid w:val="00BA1B68"/>
    <w:rsid w:val="00BA209E"/>
    <w:rsid w:val="00BA65FA"/>
    <w:rsid w:val="00BB44CF"/>
    <w:rsid w:val="00BC1953"/>
    <w:rsid w:val="00BC424F"/>
    <w:rsid w:val="00BD1421"/>
    <w:rsid w:val="00BD2E27"/>
    <w:rsid w:val="00BE5004"/>
    <w:rsid w:val="00BF15A2"/>
    <w:rsid w:val="00BF177A"/>
    <w:rsid w:val="00BF281B"/>
    <w:rsid w:val="00C03661"/>
    <w:rsid w:val="00C06D30"/>
    <w:rsid w:val="00C074B2"/>
    <w:rsid w:val="00C1342C"/>
    <w:rsid w:val="00C17324"/>
    <w:rsid w:val="00C207BF"/>
    <w:rsid w:val="00C211D8"/>
    <w:rsid w:val="00C22CFD"/>
    <w:rsid w:val="00C23AA2"/>
    <w:rsid w:val="00C25F32"/>
    <w:rsid w:val="00C311CA"/>
    <w:rsid w:val="00C32FDE"/>
    <w:rsid w:val="00C4049E"/>
    <w:rsid w:val="00C43775"/>
    <w:rsid w:val="00C444F7"/>
    <w:rsid w:val="00C45B6F"/>
    <w:rsid w:val="00C46866"/>
    <w:rsid w:val="00C474EB"/>
    <w:rsid w:val="00C516D8"/>
    <w:rsid w:val="00C52970"/>
    <w:rsid w:val="00C810A0"/>
    <w:rsid w:val="00C82A55"/>
    <w:rsid w:val="00C832E2"/>
    <w:rsid w:val="00C84D97"/>
    <w:rsid w:val="00C86B96"/>
    <w:rsid w:val="00C900A5"/>
    <w:rsid w:val="00C94DD9"/>
    <w:rsid w:val="00C97BD9"/>
    <w:rsid w:val="00CB2A23"/>
    <w:rsid w:val="00CB5B35"/>
    <w:rsid w:val="00CC0CA8"/>
    <w:rsid w:val="00CD0F0F"/>
    <w:rsid w:val="00CD0FD8"/>
    <w:rsid w:val="00CD3BF9"/>
    <w:rsid w:val="00CD53A1"/>
    <w:rsid w:val="00CD7192"/>
    <w:rsid w:val="00CE287F"/>
    <w:rsid w:val="00CE7B39"/>
    <w:rsid w:val="00D0399F"/>
    <w:rsid w:val="00D04664"/>
    <w:rsid w:val="00D07E57"/>
    <w:rsid w:val="00D10445"/>
    <w:rsid w:val="00D106F0"/>
    <w:rsid w:val="00D10EBA"/>
    <w:rsid w:val="00D12470"/>
    <w:rsid w:val="00D14C9A"/>
    <w:rsid w:val="00D16915"/>
    <w:rsid w:val="00D204EF"/>
    <w:rsid w:val="00D21BCA"/>
    <w:rsid w:val="00D21BEA"/>
    <w:rsid w:val="00D22987"/>
    <w:rsid w:val="00D22ADB"/>
    <w:rsid w:val="00D22C8C"/>
    <w:rsid w:val="00D22F45"/>
    <w:rsid w:val="00D25A35"/>
    <w:rsid w:val="00D266F9"/>
    <w:rsid w:val="00D304A9"/>
    <w:rsid w:val="00D3253C"/>
    <w:rsid w:val="00D341AF"/>
    <w:rsid w:val="00D347B0"/>
    <w:rsid w:val="00D34C86"/>
    <w:rsid w:val="00D40B11"/>
    <w:rsid w:val="00D478F5"/>
    <w:rsid w:val="00D47A47"/>
    <w:rsid w:val="00D538FB"/>
    <w:rsid w:val="00D573D6"/>
    <w:rsid w:val="00D62752"/>
    <w:rsid w:val="00D6306E"/>
    <w:rsid w:val="00D672CF"/>
    <w:rsid w:val="00D67B54"/>
    <w:rsid w:val="00D82EF8"/>
    <w:rsid w:val="00D87BE3"/>
    <w:rsid w:val="00D90448"/>
    <w:rsid w:val="00D9055B"/>
    <w:rsid w:val="00D91096"/>
    <w:rsid w:val="00D92053"/>
    <w:rsid w:val="00D976E6"/>
    <w:rsid w:val="00DA0DED"/>
    <w:rsid w:val="00DA2CF9"/>
    <w:rsid w:val="00DA2D99"/>
    <w:rsid w:val="00DB559C"/>
    <w:rsid w:val="00DB58D3"/>
    <w:rsid w:val="00DB62E1"/>
    <w:rsid w:val="00DB6A8D"/>
    <w:rsid w:val="00DB74A9"/>
    <w:rsid w:val="00DB7ABD"/>
    <w:rsid w:val="00DC471E"/>
    <w:rsid w:val="00DD04EF"/>
    <w:rsid w:val="00DE1716"/>
    <w:rsid w:val="00DE18C2"/>
    <w:rsid w:val="00DE3426"/>
    <w:rsid w:val="00DE6A9C"/>
    <w:rsid w:val="00DE6C53"/>
    <w:rsid w:val="00DF228E"/>
    <w:rsid w:val="00DF65DE"/>
    <w:rsid w:val="00E02238"/>
    <w:rsid w:val="00E0396C"/>
    <w:rsid w:val="00E11F63"/>
    <w:rsid w:val="00E131B3"/>
    <w:rsid w:val="00E144B6"/>
    <w:rsid w:val="00E14EC5"/>
    <w:rsid w:val="00E15721"/>
    <w:rsid w:val="00E15B5B"/>
    <w:rsid w:val="00E22473"/>
    <w:rsid w:val="00E26C38"/>
    <w:rsid w:val="00E27B9F"/>
    <w:rsid w:val="00E30CCD"/>
    <w:rsid w:val="00E3396A"/>
    <w:rsid w:val="00E3603B"/>
    <w:rsid w:val="00E3616C"/>
    <w:rsid w:val="00E365F4"/>
    <w:rsid w:val="00E402A4"/>
    <w:rsid w:val="00E44CB1"/>
    <w:rsid w:val="00E50133"/>
    <w:rsid w:val="00E61323"/>
    <w:rsid w:val="00E637A0"/>
    <w:rsid w:val="00E66CD1"/>
    <w:rsid w:val="00E714D7"/>
    <w:rsid w:val="00E74BD9"/>
    <w:rsid w:val="00E76146"/>
    <w:rsid w:val="00E90FAE"/>
    <w:rsid w:val="00E96239"/>
    <w:rsid w:val="00EA10D7"/>
    <w:rsid w:val="00EA1B94"/>
    <w:rsid w:val="00EB3D58"/>
    <w:rsid w:val="00EB5F2E"/>
    <w:rsid w:val="00EC07EF"/>
    <w:rsid w:val="00EC315F"/>
    <w:rsid w:val="00EC458A"/>
    <w:rsid w:val="00EC4EE4"/>
    <w:rsid w:val="00ED3220"/>
    <w:rsid w:val="00ED3FC4"/>
    <w:rsid w:val="00ED4AE7"/>
    <w:rsid w:val="00ED5D97"/>
    <w:rsid w:val="00EE5816"/>
    <w:rsid w:val="00EF7269"/>
    <w:rsid w:val="00EF7B91"/>
    <w:rsid w:val="00EF7E34"/>
    <w:rsid w:val="00F01BA2"/>
    <w:rsid w:val="00F03218"/>
    <w:rsid w:val="00F0340D"/>
    <w:rsid w:val="00F174E2"/>
    <w:rsid w:val="00F2085E"/>
    <w:rsid w:val="00F24B46"/>
    <w:rsid w:val="00F25CDE"/>
    <w:rsid w:val="00F2623D"/>
    <w:rsid w:val="00F416C5"/>
    <w:rsid w:val="00F468D4"/>
    <w:rsid w:val="00F557EB"/>
    <w:rsid w:val="00F55FBD"/>
    <w:rsid w:val="00F604F2"/>
    <w:rsid w:val="00F62C40"/>
    <w:rsid w:val="00F635C6"/>
    <w:rsid w:val="00F67612"/>
    <w:rsid w:val="00F70FB3"/>
    <w:rsid w:val="00F71273"/>
    <w:rsid w:val="00F72486"/>
    <w:rsid w:val="00F72F5B"/>
    <w:rsid w:val="00F732A5"/>
    <w:rsid w:val="00F74A74"/>
    <w:rsid w:val="00F76587"/>
    <w:rsid w:val="00F77155"/>
    <w:rsid w:val="00F81238"/>
    <w:rsid w:val="00F8679F"/>
    <w:rsid w:val="00FA149B"/>
    <w:rsid w:val="00FA1B2E"/>
    <w:rsid w:val="00FA48B6"/>
    <w:rsid w:val="00FA645C"/>
    <w:rsid w:val="00FA6C00"/>
    <w:rsid w:val="00FB75C3"/>
    <w:rsid w:val="00FC315D"/>
    <w:rsid w:val="00FC648B"/>
    <w:rsid w:val="00FD0A6D"/>
    <w:rsid w:val="00FD4270"/>
    <w:rsid w:val="00FE5974"/>
    <w:rsid w:val="00FE5BB5"/>
    <w:rsid w:val="00FE7915"/>
    <w:rsid w:val="00FF1109"/>
    <w:rsid w:val="00FF2483"/>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character" w:customStyle="1" w:styleId="couleurbleuclairrte">
    <w:name w:val="couleurbleuclairrte"/>
    <w:basedOn w:val="Policepardfaut"/>
    <w:rsid w:val="00AB1D4F"/>
  </w:style>
  <w:style w:type="paragraph" w:customStyle="1" w:styleId="Default">
    <w:name w:val="Default"/>
    <w:rsid w:val="00AB1D4F"/>
    <w:pPr>
      <w:autoSpaceDE w:val="0"/>
      <w:autoSpaceDN w:val="0"/>
      <w:adjustRightInd w:val="0"/>
      <w:spacing w:after="0" w:line="240" w:lineRule="auto"/>
    </w:pPr>
    <w:rPr>
      <w:rFonts w:ascii="Arial" w:eastAsia="Times New Roman" w:hAnsi="Arial" w:cs="Arial"/>
      <w:color w:val="000000"/>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character" w:customStyle="1" w:styleId="couleurbleuclairrte">
    <w:name w:val="couleurbleuclairrte"/>
    <w:basedOn w:val="Policepardfaut"/>
    <w:rsid w:val="00AB1D4F"/>
  </w:style>
  <w:style w:type="paragraph" w:customStyle="1" w:styleId="Default">
    <w:name w:val="Default"/>
    <w:rsid w:val="00AB1D4F"/>
    <w:pPr>
      <w:autoSpaceDE w:val="0"/>
      <w:autoSpaceDN w:val="0"/>
      <w:adjustRightInd w:val="0"/>
      <w:spacing w:after="0" w:line="240" w:lineRule="auto"/>
    </w:pPr>
    <w:rPr>
      <w:rFonts w:ascii="Arial" w:eastAsia="Times New Roman" w:hAnsi="Arial" w:cs="Arial"/>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3743916">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06043428">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71457929">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43730221">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12101782">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385182349">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57714546">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03319978">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0884853">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0708004">
      <w:bodyDiv w:val="1"/>
      <w:marLeft w:val="0"/>
      <w:marRight w:val="0"/>
      <w:marTop w:val="0"/>
      <w:marBottom w:val="0"/>
      <w:divBdr>
        <w:top w:val="none" w:sz="0" w:space="0" w:color="auto"/>
        <w:left w:val="none" w:sz="0" w:space="0" w:color="auto"/>
        <w:bottom w:val="none" w:sz="0" w:space="0" w:color="auto"/>
        <w:right w:val="none" w:sz="0" w:space="0" w:color="auto"/>
      </w:divBdr>
    </w:div>
    <w:div w:id="1137801080">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3030586">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177505436">
      <w:bodyDiv w:val="1"/>
      <w:marLeft w:val="0"/>
      <w:marRight w:val="0"/>
      <w:marTop w:val="0"/>
      <w:marBottom w:val="0"/>
      <w:divBdr>
        <w:top w:val="none" w:sz="0" w:space="0" w:color="auto"/>
        <w:left w:val="none" w:sz="0" w:space="0" w:color="auto"/>
        <w:bottom w:val="none" w:sz="0" w:space="0" w:color="auto"/>
        <w:right w:val="none" w:sz="0" w:space="0" w:color="auto"/>
      </w:divBdr>
    </w:div>
    <w:div w:id="1200163762">
      <w:bodyDiv w:val="1"/>
      <w:marLeft w:val="0"/>
      <w:marRight w:val="0"/>
      <w:marTop w:val="0"/>
      <w:marBottom w:val="0"/>
      <w:divBdr>
        <w:top w:val="none" w:sz="0" w:space="0" w:color="auto"/>
        <w:left w:val="none" w:sz="0" w:space="0" w:color="auto"/>
        <w:bottom w:val="none" w:sz="0" w:space="0" w:color="auto"/>
        <w:right w:val="none" w:sz="0" w:space="0" w:color="auto"/>
      </w:divBdr>
    </w:div>
    <w:div w:id="1203592528">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95796686">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390153306">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496065303">
      <w:bodyDiv w:val="1"/>
      <w:marLeft w:val="0"/>
      <w:marRight w:val="0"/>
      <w:marTop w:val="0"/>
      <w:marBottom w:val="0"/>
      <w:divBdr>
        <w:top w:val="none" w:sz="0" w:space="0" w:color="auto"/>
        <w:left w:val="none" w:sz="0" w:space="0" w:color="auto"/>
        <w:bottom w:val="none" w:sz="0" w:space="0" w:color="auto"/>
        <w:right w:val="none" w:sz="0" w:space="0" w:color="auto"/>
      </w:divBdr>
    </w:div>
    <w:div w:id="1510677456">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47078712">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14715199">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54614756">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1275575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2603B"/>
    <w:rsid w:val="00030CD9"/>
    <w:rsid w:val="00037061"/>
    <w:rsid w:val="000568F4"/>
    <w:rsid w:val="000C5EBA"/>
    <w:rsid w:val="0010303A"/>
    <w:rsid w:val="001130EB"/>
    <w:rsid w:val="00121A71"/>
    <w:rsid w:val="0012268A"/>
    <w:rsid w:val="00125A6E"/>
    <w:rsid w:val="00130B20"/>
    <w:rsid w:val="001331DE"/>
    <w:rsid w:val="00150659"/>
    <w:rsid w:val="00153F06"/>
    <w:rsid w:val="00195BC4"/>
    <w:rsid w:val="001B475D"/>
    <w:rsid w:val="001D4E93"/>
    <w:rsid w:val="001D7E54"/>
    <w:rsid w:val="002043CE"/>
    <w:rsid w:val="00214B94"/>
    <w:rsid w:val="0022169C"/>
    <w:rsid w:val="00235C2C"/>
    <w:rsid w:val="00267EC7"/>
    <w:rsid w:val="00277EE1"/>
    <w:rsid w:val="0028007D"/>
    <w:rsid w:val="00281A9F"/>
    <w:rsid w:val="002B4523"/>
    <w:rsid w:val="002D3461"/>
    <w:rsid w:val="002E4902"/>
    <w:rsid w:val="0032075A"/>
    <w:rsid w:val="00322794"/>
    <w:rsid w:val="00332BCD"/>
    <w:rsid w:val="00334B01"/>
    <w:rsid w:val="00340D1F"/>
    <w:rsid w:val="00346668"/>
    <w:rsid w:val="003470E4"/>
    <w:rsid w:val="0035735D"/>
    <w:rsid w:val="003640D4"/>
    <w:rsid w:val="00386ECD"/>
    <w:rsid w:val="003C04D1"/>
    <w:rsid w:val="003D3D12"/>
    <w:rsid w:val="00405765"/>
    <w:rsid w:val="004135C5"/>
    <w:rsid w:val="00454876"/>
    <w:rsid w:val="00457568"/>
    <w:rsid w:val="00487C1C"/>
    <w:rsid w:val="00490D75"/>
    <w:rsid w:val="00496BCC"/>
    <w:rsid w:val="004C2423"/>
    <w:rsid w:val="004F3417"/>
    <w:rsid w:val="0053247E"/>
    <w:rsid w:val="00536D91"/>
    <w:rsid w:val="005542D1"/>
    <w:rsid w:val="005752D7"/>
    <w:rsid w:val="005E1B98"/>
    <w:rsid w:val="00653128"/>
    <w:rsid w:val="00675D74"/>
    <w:rsid w:val="00676C3A"/>
    <w:rsid w:val="00682789"/>
    <w:rsid w:val="006A3DCC"/>
    <w:rsid w:val="006C394A"/>
    <w:rsid w:val="00701135"/>
    <w:rsid w:val="00707A57"/>
    <w:rsid w:val="00711E25"/>
    <w:rsid w:val="00734F84"/>
    <w:rsid w:val="00740E2F"/>
    <w:rsid w:val="00791C98"/>
    <w:rsid w:val="007A1616"/>
    <w:rsid w:val="007A26C9"/>
    <w:rsid w:val="007C2F93"/>
    <w:rsid w:val="007F7AF9"/>
    <w:rsid w:val="00800363"/>
    <w:rsid w:val="008175A9"/>
    <w:rsid w:val="0083005C"/>
    <w:rsid w:val="00831D62"/>
    <w:rsid w:val="00836ACF"/>
    <w:rsid w:val="00855333"/>
    <w:rsid w:val="00872DC5"/>
    <w:rsid w:val="008A14FA"/>
    <w:rsid w:val="008D218D"/>
    <w:rsid w:val="008E47DE"/>
    <w:rsid w:val="008F475D"/>
    <w:rsid w:val="00900B49"/>
    <w:rsid w:val="00903718"/>
    <w:rsid w:val="00920DC0"/>
    <w:rsid w:val="00940C9F"/>
    <w:rsid w:val="00957BE3"/>
    <w:rsid w:val="00977A3C"/>
    <w:rsid w:val="009941DE"/>
    <w:rsid w:val="00997266"/>
    <w:rsid w:val="009D0349"/>
    <w:rsid w:val="009E0411"/>
    <w:rsid w:val="00A05E48"/>
    <w:rsid w:val="00A25E7A"/>
    <w:rsid w:val="00A555A5"/>
    <w:rsid w:val="00A715CE"/>
    <w:rsid w:val="00A77458"/>
    <w:rsid w:val="00A81410"/>
    <w:rsid w:val="00AD2281"/>
    <w:rsid w:val="00AD6D18"/>
    <w:rsid w:val="00AF50EE"/>
    <w:rsid w:val="00AF6221"/>
    <w:rsid w:val="00B01778"/>
    <w:rsid w:val="00B042ED"/>
    <w:rsid w:val="00B169DD"/>
    <w:rsid w:val="00B23843"/>
    <w:rsid w:val="00B42E12"/>
    <w:rsid w:val="00B71C50"/>
    <w:rsid w:val="00B816FE"/>
    <w:rsid w:val="00B85413"/>
    <w:rsid w:val="00BD1E48"/>
    <w:rsid w:val="00C01E11"/>
    <w:rsid w:val="00C43185"/>
    <w:rsid w:val="00C470AF"/>
    <w:rsid w:val="00C63041"/>
    <w:rsid w:val="00C676A3"/>
    <w:rsid w:val="00C67ADB"/>
    <w:rsid w:val="00C95C3D"/>
    <w:rsid w:val="00CA3FCD"/>
    <w:rsid w:val="00CA729B"/>
    <w:rsid w:val="00CB1412"/>
    <w:rsid w:val="00CC6208"/>
    <w:rsid w:val="00CE6284"/>
    <w:rsid w:val="00D34DCE"/>
    <w:rsid w:val="00D533D1"/>
    <w:rsid w:val="00D67D27"/>
    <w:rsid w:val="00DA0D34"/>
    <w:rsid w:val="00DC5175"/>
    <w:rsid w:val="00E2565A"/>
    <w:rsid w:val="00E52426"/>
    <w:rsid w:val="00E72975"/>
    <w:rsid w:val="00E74528"/>
    <w:rsid w:val="00E83565"/>
    <w:rsid w:val="00EA6B9C"/>
    <w:rsid w:val="00EC1EC2"/>
    <w:rsid w:val="00F043FF"/>
    <w:rsid w:val="00F04492"/>
    <w:rsid w:val="00F22CC4"/>
    <w:rsid w:val="00F25558"/>
    <w:rsid w:val="00F67CBC"/>
    <w:rsid w:val="00F73025"/>
    <w:rsid w:val="00F85ED9"/>
    <w:rsid w:val="00F9352D"/>
    <w:rsid w:val="00FA7DFD"/>
    <w:rsid w:val="00FB08EE"/>
    <w:rsid w:val="00FE3502"/>
    <w:rsid w:val="00FF0FD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B0E4C-92FD-411C-8D82-684B58394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2142</Words>
  <Characters>11785</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11</cp:revision>
  <cp:lastPrinted>2015-10-01T00:21:00Z</cp:lastPrinted>
  <dcterms:created xsi:type="dcterms:W3CDTF">2015-09-30T01:40:00Z</dcterms:created>
  <dcterms:modified xsi:type="dcterms:W3CDTF">2015-10-01T01:00:00Z</dcterms:modified>
</cp:coreProperties>
</file>