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58E9D" w14:textId="3F751442" w:rsidR="00664E1E" w:rsidRPr="007B7822" w:rsidRDefault="00624C2D" w:rsidP="007B7822">
      <w:pPr>
        <w:pStyle w:val="Sansinterligne"/>
        <w:rPr>
          <w:lang w:eastAsia="fr-FR"/>
        </w:rPr>
      </w:pPr>
      <w:r w:rsidRPr="007B7822">
        <w:rPr>
          <w:noProof/>
          <w:lang w:eastAsia="fr-FR"/>
        </w:rPr>
        <w:drawing>
          <wp:anchor distT="0" distB="0" distL="114300" distR="114300" simplePos="0" relativeHeight="251662336" behindDoc="1" locked="0" layoutInCell="1" allowOverlap="1" wp14:anchorId="55ED2006" wp14:editId="0E22FEF4">
            <wp:simplePos x="0" y="0"/>
            <wp:positionH relativeFrom="page">
              <wp:align>right</wp:align>
            </wp:positionH>
            <wp:positionV relativeFrom="paragraph">
              <wp:posOffset>-941070</wp:posOffset>
            </wp:positionV>
            <wp:extent cx="7548880" cy="26860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_sans_txt.jpg"/>
                    <pic:cNvPicPr/>
                  </pic:nvPicPr>
                  <pic:blipFill>
                    <a:blip r:embed="rId8">
                      <a:extLst>
                        <a:ext uri="{28A0092B-C50C-407E-A947-70E740481C1C}">
                          <a14:useLocalDpi xmlns:a14="http://schemas.microsoft.com/office/drawing/2010/main" val="0"/>
                        </a:ext>
                      </a:extLst>
                    </a:blip>
                    <a:stretch>
                      <a:fillRect/>
                    </a:stretch>
                  </pic:blipFill>
                  <pic:spPr>
                    <a:xfrm>
                      <a:off x="0" y="0"/>
                      <a:ext cx="7548880" cy="2686050"/>
                    </a:xfrm>
                    <a:prstGeom prst="rect">
                      <a:avLst/>
                    </a:prstGeom>
                  </pic:spPr>
                </pic:pic>
              </a:graphicData>
            </a:graphic>
          </wp:anchor>
        </w:drawing>
      </w:r>
      <w:r w:rsidR="00183E39" w:rsidRPr="007B7822">
        <w:rPr>
          <w:noProof/>
          <w:lang w:eastAsia="fr-FR"/>
        </w:rPr>
        <mc:AlternateContent>
          <mc:Choice Requires="wps">
            <w:drawing>
              <wp:anchor distT="45720" distB="45720" distL="114300" distR="114300" simplePos="0" relativeHeight="251664384" behindDoc="0" locked="0" layoutInCell="1" allowOverlap="1" wp14:anchorId="629C6301" wp14:editId="248EF58E">
                <wp:simplePos x="0" y="0"/>
                <wp:positionH relativeFrom="margin">
                  <wp:posOffset>2112645</wp:posOffset>
                </wp:positionH>
                <wp:positionV relativeFrom="paragraph">
                  <wp:posOffset>-633095</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14:paraId="54814BC4" w14:textId="77777777" w:rsidR="00EA7D91" w:rsidRPr="00385367" w:rsidRDefault="00EA7D91">
                            <w:pPr>
                              <w:rPr>
                                <w:rFonts w:ascii="Edwardian Script ITC" w:hAnsi="Edwardian Script ITC"/>
                                <w:sz w:val="64"/>
                                <w:szCs w:val="64"/>
                              </w:rPr>
                            </w:pPr>
                            <w:r w:rsidRPr="00385367">
                              <w:rPr>
                                <w:rFonts w:ascii="Edwardian Script ITC" w:hAnsi="Edwardian Script ITC"/>
                                <w:sz w:val="64"/>
                                <w:szCs w:val="64"/>
                              </w:rPr>
                              <w:t>La Présidence</w:t>
                            </w:r>
                          </w:p>
                          <w:p w14:paraId="7F448BE5" w14:textId="77777777" w:rsidR="00EA7D91" w:rsidRPr="00385367" w:rsidRDefault="00EA7D91">
                            <w:pPr>
                              <w:rPr>
                                <w:rFonts w:ascii="Edwardian Script ITC" w:hAnsi="Edwardian Script ITC"/>
                                <w:sz w:val="64"/>
                                <w:szCs w:val="64"/>
                              </w:rPr>
                            </w:pPr>
                            <w:r w:rsidRPr="00385367">
                              <w:rPr>
                                <w:rFonts w:ascii="Edwardian Script ITC" w:hAnsi="Edwardian Script ITC"/>
                                <w:sz w:val="64"/>
                                <w:szCs w:val="64"/>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C6301" id="_x0000_t202" coordsize="21600,21600" o:spt="202" path="m,l,21600r21600,l21600,xe">
                <v:stroke joinstyle="miter"/>
                <v:path gradientshapeok="t" o:connecttype="rect"/>
              </v:shapetype>
              <v:shape id="Zone de texte 2" o:spid="_x0000_s1026" type="#_x0000_t202" style="position:absolute;margin-left:166.35pt;margin-top:-49.85pt;width:287.25pt;height:8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m5F8494AAAAKAQAADwAAAGRycy9kb3ducmV2LnhtbEyPwU7DMAyG70i8Q2QkbltCOygt&#10;TScE4graYJO4ZY3XVjRO1WRreXvMCW62/On395fr2fXijGPoPGm4WSoQSLW3HTUaPt5fFvcgQjRk&#10;Te8JNXxjgHV1eVGawvqJNnjexkZwCIXCaGhjHAopQ92iM2HpByS+Hf3oTOR1bKQdzcThrpeJUnfS&#10;mY74Q2sGfGqx/tqenIbd6/Fzv1JvzbO7HSY/K0kul1pfX82PDyAizvEPhl99VoeKnQ7+RDaIXkOa&#10;JhmjGhZ5zgMTucoSEAcN2SoFWZXyf4XqBwAA//8DAFBLAQItABQABgAIAAAAIQC2gziS/gAAAOEB&#10;AAATAAAAAAAAAAAAAAAAAAAAAABbQ29udGVudF9UeXBlc10ueG1sUEsBAi0AFAAGAAgAAAAhADj9&#10;If/WAAAAlAEAAAsAAAAAAAAAAAAAAAAALwEAAF9yZWxzLy5yZWxzUEsBAi0AFAAGAAgAAAAhACqT&#10;fG8SAgAA+gMAAA4AAAAAAAAAAAAAAAAALgIAAGRycy9lMm9Eb2MueG1sUEsBAi0AFAAGAAgAAAAh&#10;AJuRfOPeAAAACgEAAA8AAAAAAAAAAAAAAAAAbAQAAGRycy9kb3ducmV2LnhtbFBLBQYAAAAABAAE&#10;APMAAAB3BQAAAAA=&#10;" filled="f" stroked="f">
                <v:textbox>
                  <w:txbxContent>
                    <w:p w14:paraId="54814BC4" w14:textId="77777777" w:rsidR="00EA7D91" w:rsidRPr="00385367" w:rsidRDefault="00EA7D91">
                      <w:pPr>
                        <w:rPr>
                          <w:rFonts w:ascii="Edwardian Script ITC" w:hAnsi="Edwardian Script ITC"/>
                          <w:sz w:val="64"/>
                          <w:szCs w:val="64"/>
                        </w:rPr>
                      </w:pPr>
                      <w:r w:rsidRPr="00385367">
                        <w:rPr>
                          <w:rFonts w:ascii="Edwardian Script ITC" w:hAnsi="Edwardian Script ITC"/>
                          <w:sz w:val="64"/>
                          <w:szCs w:val="64"/>
                        </w:rPr>
                        <w:t>La Présidence</w:t>
                      </w:r>
                    </w:p>
                    <w:p w14:paraId="7F448BE5" w14:textId="77777777" w:rsidR="00EA7D91" w:rsidRPr="00385367" w:rsidRDefault="00EA7D91">
                      <w:pPr>
                        <w:rPr>
                          <w:rFonts w:ascii="Edwardian Script ITC" w:hAnsi="Edwardian Script ITC"/>
                          <w:sz w:val="64"/>
                          <w:szCs w:val="64"/>
                        </w:rPr>
                      </w:pPr>
                      <w:r w:rsidRPr="00385367">
                        <w:rPr>
                          <w:rFonts w:ascii="Edwardian Script ITC" w:hAnsi="Edwardian Script ITC"/>
                          <w:sz w:val="64"/>
                          <w:szCs w:val="64"/>
                        </w:rPr>
                        <w:t>De la Polynésie française</w:t>
                      </w:r>
                    </w:p>
                  </w:txbxContent>
                </v:textbox>
                <w10:wrap anchorx="margin"/>
              </v:shape>
            </w:pict>
          </mc:Fallback>
        </mc:AlternateContent>
      </w:r>
      <w:r w:rsidR="00CD26CA">
        <w:rPr>
          <w:lang w:eastAsia="fr-FR"/>
        </w:rPr>
        <w:t xml:space="preserve">  </w:t>
      </w:r>
      <w:r w:rsidR="00A202A2">
        <w:rPr>
          <w:lang w:eastAsia="fr-FR"/>
        </w:rPr>
        <w:t xml:space="preserve">   </w:t>
      </w:r>
      <w:r w:rsidR="00C74BE4" w:rsidRPr="007B7822">
        <w:rPr>
          <w:lang w:eastAsia="fr-FR"/>
        </w:rPr>
        <w:t xml:space="preserve"> </w:t>
      </w:r>
    </w:p>
    <w:p w14:paraId="1C9CFC0C" w14:textId="77777777" w:rsidR="00664E1E" w:rsidRPr="007B7822" w:rsidRDefault="00664E1E" w:rsidP="007B7822">
      <w:pPr>
        <w:jc w:val="center"/>
        <w:rPr>
          <w:rFonts w:ascii="Garamond" w:hAnsi="Garamond"/>
          <w:color w:val="993366"/>
        </w:rPr>
      </w:pPr>
    </w:p>
    <w:p w14:paraId="4D7E181F" w14:textId="77777777" w:rsidR="0089018B" w:rsidRPr="007B7822" w:rsidRDefault="0089018B" w:rsidP="007B7822">
      <w:pPr>
        <w:rPr>
          <w:rFonts w:ascii="Garamond" w:hAnsi="Garamond"/>
          <w:color w:val="993366"/>
        </w:rPr>
      </w:pPr>
    </w:p>
    <w:p w14:paraId="79704D34" w14:textId="77777777" w:rsidR="00613A2D" w:rsidRPr="007B7822" w:rsidRDefault="00613A2D" w:rsidP="007B7822">
      <w:pPr>
        <w:rPr>
          <w:rFonts w:ascii="Garamond" w:hAnsi="Garamond"/>
          <w:color w:val="993366"/>
        </w:rPr>
      </w:pPr>
    </w:p>
    <w:p w14:paraId="644EABF7" w14:textId="77777777" w:rsidR="00613A2D" w:rsidRPr="007B7822" w:rsidRDefault="00613A2D" w:rsidP="007B7822">
      <w:pPr>
        <w:rPr>
          <w:rFonts w:ascii="Garamond" w:hAnsi="Garamond"/>
          <w:color w:val="993366"/>
        </w:rPr>
      </w:pPr>
    </w:p>
    <w:p w14:paraId="3928081C" w14:textId="77777777" w:rsidR="006B10C8" w:rsidRPr="007B7822" w:rsidRDefault="00183E39" w:rsidP="007B7822">
      <w:pPr>
        <w:tabs>
          <w:tab w:val="center" w:pos="4533"/>
          <w:tab w:val="left" w:pos="6544"/>
        </w:tabs>
        <w:rPr>
          <w:u w:val="single"/>
        </w:rPr>
      </w:pPr>
      <w:r w:rsidRPr="007B7822">
        <w:rPr>
          <w:rFonts w:cs="Arial"/>
          <w:i/>
          <w:noProof/>
          <w:lang w:eastAsia="fr-FR"/>
        </w:rPr>
        <mc:AlternateContent>
          <mc:Choice Requires="wps">
            <w:drawing>
              <wp:anchor distT="4294967295" distB="4294967295" distL="114300" distR="114300" simplePos="0" relativeHeight="251667456" behindDoc="0" locked="0" layoutInCell="1" allowOverlap="1" wp14:anchorId="1B6F1A69" wp14:editId="1054EF1C">
                <wp:simplePos x="0" y="0"/>
                <wp:positionH relativeFrom="column">
                  <wp:posOffset>1943100</wp:posOffset>
                </wp:positionH>
                <wp:positionV relativeFrom="paragraph">
                  <wp:posOffset>57149</wp:posOffset>
                </wp:positionV>
                <wp:extent cx="1828800" cy="0"/>
                <wp:effectExtent l="0" t="0" r="1905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D386FAC" id="Connecteur droit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id6gEAADIEAAAOAAAAZHJzL2Uyb0RvYy54bWysU8GO2yAQvVfqPyDujZ1ErVIrzh6y2l5W&#10;bdRtP4DFQ4IKAwI2dv6+A06cbbvSSqtekGHee8N7jNc3gzXsCCFqhy2fz2rOAKXrNO5b/vPH3YcV&#10;ZzEJ7IRxCC0/QeQ3m/fv1r1vYOEOznQQGIlgbHrf8kNKvqmqKA9gRZw5D0hF5YIVibZhX3VB9KRu&#10;TbWo609V70Lng5MQI53ejkW+KfpKgUzflIqQmGk53S2VNZT1Ma/VZi2afRD+oOX5GuINt7BCIzWd&#10;pG5FEuwp6H+krJbBRafSTDpbOaW0hOKB3Mzrv9w8HISH4oXCiX6KKf4/Wfn1uAtMdy1fcobC0hNt&#10;HSLlBk+BdcHpxJY5pd7HhsBb3IXsUw744O+d/BWpVv1RzJvoR9iggs1wMsqGkvppSh2GxCQdzleL&#10;1aqmx5GXWiWaC9GHmL6Asyx/tNxozIGIRhzvY8qtRXOB5GODrCfFz/XHrGc9+Yq4L4zojO7utDEZ&#10;V+YLtiawo6DJSMM8eySxZyjaGTybG/0UZ+lkYGz1HRQlRw6WY4M8s1dNISVgWpx1DRI60xTdYCLW&#10;rxPP+EyFMs8TefE6eWKUzg7TRLYaXXhJ4BqFGvGXBEbfOYJH15124fLuNJglufNPlCf/+b7Qr7/6&#10;5jcAAAD//wMAUEsDBBQABgAIAAAAIQAEQ9/j3gAAAAcBAAAPAAAAZHJzL2Rvd25yZXYueG1sTI/N&#10;TsNADITvSLzDykhcKropP4WEOBVEIHEDWgTXbdZNAllvlN22gafHcIGTPRpr/E2+GF2ndjSE1jPC&#10;bJqAIq68bblGeFndn1yBCtGwNZ1nQvikAIvi8CA3mfV7fqbdMtZKQjhkBqGJsc+0DlVDzoSp74nF&#10;2/jBmShyqLUdzF7CXadPk2SunWlZPjSmp7Kh6mO5dQibx/T19m1SPt2t3MNlOavfw2T8Qjw+Gm+u&#10;QUUa498x/OALOhTCtPZbtkF1CGfJXLpEhFSG+BfpuSzrX62LXP/nL74BAAD//wMAUEsBAi0AFAAG&#10;AAgAAAAhALaDOJL+AAAA4QEAABMAAAAAAAAAAAAAAAAAAAAAAFtDb250ZW50X1R5cGVzXS54bWxQ&#10;SwECLQAUAAYACAAAACEAOP0h/9YAAACUAQAACwAAAAAAAAAAAAAAAAAvAQAAX3JlbHMvLnJlbHNQ&#10;SwECLQAUAAYACAAAACEAX86IneoBAAAyBAAADgAAAAAAAAAAAAAAAAAuAgAAZHJzL2Uyb0RvYy54&#10;bWxQSwECLQAUAAYACAAAACEABEPf494AAAAHAQAADwAAAAAAAAAAAAAAAABEBAAAZHJzL2Rvd25y&#10;ZXYueG1sUEsFBgAAAAAEAAQA8wAAAE8FAAAAAA==&#10;" strokecolor="black [3213]" strokeweight="1.5pt">
                <v:stroke joinstyle="miter"/>
                <o:lock v:ext="edit" shapetype="f"/>
              </v:line>
            </w:pict>
          </mc:Fallback>
        </mc:AlternateContent>
      </w:r>
    </w:p>
    <w:p w14:paraId="4FCBEACB" w14:textId="77777777" w:rsidR="007C0FED" w:rsidRPr="00027687" w:rsidRDefault="008F0C15" w:rsidP="007B7822">
      <w:pPr>
        <w:tabs>
          <w:tab w:val="left" w:pos="3240"/>
        </w:tabs>
        <w:jc w:val="center"/>
        <w:rPr>
          <w:rFonts w:ascii="Cambria" w:hAnsi="Cambria" w:cs="Arial"/>
          <w:b/>
        </w:rPr>
      </w:pPr>
      <w:r w:rsidRPr="00027687">
        <w:rPr>
          <w:rFonts w:ascii="Cambria" w:hAnsi="Cambria" w:cs="Arial"/>
          <w:b/>
        </w:rPr>
        <w:t>BUREAU DE LA COMMUNICATION</w:t>
      </w:r>
    </w:p>
    <w:p w14:paraId="318579AE" w14:textId="3E88D7C3" w:rsidR="008F0C15" w:rsidRPr="00027687" w:rsidRDefault="00DF0C04" w:rsidP="00D80F86">
      <w:pPr>
        <w:tabs>
          <w:tab w:val="left" w:pos="3240"/>
        </w:tabs>
        <w:jc w:val="center"/>
        <w:rPr>
          <w:rFonts w:ascii="Cambria" w:hAnsi="Cambria" w:cs="Arial"/>
          <w:b/>
          <w:i/>
        </w:rPr>
      </w:pPr>
      <w:r>
        <w:rPr>
          <w:rFonts w:ascii="Cambria" w:hAnsi="Cambria" w:cs="Arial"/>
          <w:b/>
          <w:i/>
        </w:rPr>
        <w:t>Mercredi 1</w:t>
      </w:r>
      <w:r w:rsidR="000A0436">
        <w:rPr>
          <w:rFonts w:ascii="Cambria" w:hAnsi="Cambria" w:cs="Arial"/>
          <w:b/>
          <w:i/>
        </w:rPr>
        <w:t>2</w:t>
      </w:r>
      <w:r>
        <w:rPr>
          <w:rFonts w:ascii="Cambria" w:hAnsi="Cambria" w:cs="Arial"/>
          <w:b/>
          <w:i/>
        </w:rPr>
        <w:t xml:space="preserve"> décembre</w:t>
      </w:r>
      <w:r w:rsidR="009900DB">
        <w:rPr>
          <w:rFonts w:ascii="Cambria" w:hAnsi="Cambria" w:cs="Arial"/>
          <w:b/>
          <w:i/>
        </w:rPr>
        <w:t xml:space="preserve"> 2018</w:t>
      </w:r>
    </w:p>
    <w:p w14:paraId="6899CEB7" w14:textId="77777777" w:rsidR="00BA7675" w:rsidRDefault="00183E39" w:rsidP="00BA7675">
      <w:pPr>
        <w:tabs>
          <w:tab w:val="left" w:pos="3240"/>
        </w:tabs>
        <w:jc w:val="center"/>
        <w:rPr>
          <w:rFonts w:ascii="Cambria" w:hAnsi="Cambria"/>
        </w:rPr>
      </w:pPr>
      <w:r w:rsidRPr="007B7822">
        <w:rPr>
          <w:rFonts w:cs="Arial"/>
          <w:i/>
          <w:noProof/>
          <w:lang w:eastAsia="fr-FR"/>
        </w:rPr>
        <mc:AlternateContent>
          <mc:Choice Requires="wps">
            <w:drawing>
              <wp:anchor distT="4294967295" distB="4294967295" distL="114300" distR="114300" simplePos="0" relativeHeight="251665408" behindDoc="0" locked="0" layoutInCell="1" allowOverlap="1" wp14:anchorId="2565CB28" wp14:editId="4D2F8A08">
                <wp:simplePos x="0" y="0"/>
                <wp:positionH relativeFrom="column">
                  <wp:posOffset>1943100</wp:posOffset>
                </wp:positionH>
                <wp:positionV relativeFrom="paragraph">
                  <wp:posOffset>82549</wp:posOffset>
                </wp:positionV>
                <wp:extent cx="1828800" cy="0"/>
                <wp:effectExtent l="0" t="0" r="1905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FEF5C16" id="Connecteur droit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6.5pt" to="2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On7QEAADMEAAAOAAAAZHJzL2Uyb0RvYy54bWysU02P2yAQvVfqf0DcGzupWqVWnD1ktb2s&#10;2qjb/gCCBwcVBgRs7Pz7Djhxtx/SSqv1ARlm3hvem2FzM1rDThCidtjy5aLmDFC6TmPf8h/f796t&#10;OYtJYCeMQ2j5GSK/2b59sxl8Ayt3dKaDwIgEYzP4lh9T8k1VRXkEK+LCeUAKKhesSLQNfdUFMRC7&#10;NdWqrj9WgwudD05CjHR6OwX5tvArBTJ9VSpCYqbldLdU1lDWQ16r7UY0fRD+qOXlGuIFt7BCIxWd&#10;qW5FEuwx6H+orJbBRafSQjpbOaW0hKKB1Czrv9Q8HIWHooXMiX62Kb4erfxy2gemO+odZygstWjn&#10;EMk3eAysC04ntswuDT42lLzDfcg65YgP/t7Jn5Fi1R/BvIl+ShtVsDmdhLKxuH6eXYcxMUmHy/Vq&#10;va6pOfIaq0RzBfoQ02dwluWflhuN2RDRiNN9TLm0aK4p+dggG4jxU/0h81lPuiL2BRGd0d2dNibn&#10;xdAfdiawk8hzUb4sktiepNHO4EXdJKhIS2cDU61voMg6kvB+qpCHFmZaISVgWl14DVJ2him6wgys&#10;nwde8jMUykDP4NXz4BlRKjtMM9hqdOF/BGks/Sbxasq/OjDpzhYcXHfeh2vjaTKLc5dXlEf/6b7A&#10;f7/17S8AAAD//wMAUEsDBBQABgAIAAAAIQAoVmRG3AAAAAkBAAAPAAAAZHJzL2Rvd25yZXYueG1s&#10;TE9NT8JAEL2b8B82Q+JNdgUlpXZLiAkxBk0sePC4dIe2oTvbdBeo/94hHvQ0H+/lfWTLwbXijH1o&#10;PGm4nygQSKW3DVUaPnfruwREiIasaT2hhm8MsMxHN5lJrb9QgedtrASLUEiNhjrGLpUylDU6Eya+&#10;Q2Ls4HtnIp99JW1vLizuWjlVai6daYgdatPhc43lcXtyGmab910RPxJaF4fF24tffSWvymt9Ox5W&#10;TyAiDvGPDNf4HB1yzrT3J7JBtKyh5twlMjDjyYTHxQMv+9+HzDP5v0H+AwAA//8DAFBLAQItABQA&#10;BgAIAAAAIQC2gziS/gAAAOEBAAATAAAAAAAAAAAAAAAAAAAAAABbQ29udGVudF9UeXBlc10ueG1s&#10;UEsBAi0AFAAGAAgAAAAhADj9If/WAAAAlAEAAAsAAAAAAAAAAAAAAAAALwEAAF9yZWxzLy5yZWxz&#10;UEsBAi0AFAAGAAgAAAAhADqic6ftAQAAMwQAAA4AAAAAAAAAAAAAAAAALgIAAGRycy9lMm9Eb2Mu&#10;eG1sUEsBAi0AFAAGAAgAAAAhAChWZEbcAAAACQEAAA8AAAAAAAAAAAAAAAAARwQAAGRycy9kb3du&#10;cmV2LnhtbFBLBQYAAAAABAAEAPMAAABQBQAAAAA=&#10;" strokeweight="1.5pt">
                <v:stroke joinstyle="miter"/>
                <o:lock v:ext="edit" shapetype="f"/>
              </v:line>
            </w:pict>
          </mc:Fallback>
        </mc:AlternateContent>
      </w:r>
    </w:p>
    <w:p w14:paraId="6F9C3FC2" w14:textId="77777777" w:rsidR="00BA7675" w:rsidRDefault="00BA7675" w:rsidP="00BA7675">
      <w:pPr>
        <w:tabs>
          <w:tab w:val="left" w:pos="3240"/>
        </w:tabs>
        <w:jc w:val="both"/>
        <w:rPr>
          <w:rFonts w:ascii="Cambria" w:hAnsi="Cambria"/>
        </w:rPr>
      </w:pPr>
    </w:p>
    <w:p w14:paraId="66857E87" w14:textId="77777777" w:rsidR="009900DB" w:rsidRPr="00264EDB" w:rsidRDefault="009900DB" w:rsidP="009900DB">
      <w:pPr>
        <w:tabs>
          <w:tab w:val="left" w:pos="3240"/>
        </w:tabs>
        <w:jc w:val="center"/>
        <w:rPr>
          <w:rFonts w:ascii="Cambria" w:hAnsi="Cambria" w:cs="Arial"/>
          <w:b/>
          <w:i/>
        </w:rPr>
      </w:pPr>
    </w:p>
    <w:p w14:paraId="61085B47" w14:textId="03CD6564" w:rsidR="00642B6E" w:rsidRDefault="009900DB" w:rsidP="00F7376F">
      <w:pPr>
        <w:pBdr>
          <w:top w:val="single" w:sz="4" w:space="0" w:color="auto"/>
          <w:left w:val="single" w:sz="4" w:space="4" w:color="auto"/>
          <w:bottom w:val="single" w:sz="4" w:space="1" w:color="auto"/>
          <w:right w:val="single" w:sz="4" w:space="4" w:color="auto"/>
        </w:pBdr>
        <w:tabs>
          <w:tab w:val="center" w:pos="4536"/>
          <w:tab w:val="left" w:pos="7440"/>
        </w:tabs>
        <w:jc w:val="both"/>
        <w:rPr>
          <w:rFonts w:ascii="Cambria" w:hAnsi="Cambria"/>
          <w:b/>
        </w:rPr>
      </w:pPr>
      <w:r w:rsidRPr="00264EDB">
        <w:rPr>
          <w:rFonts w:ascii="Cambria" w:hAnsi="Cambria"/>
          <w:b/>
        </w:rPr>
        <w:tab/>
        <w:t xml:space="preserve">Compte rendu du Conseil des </w:t>
      </w:r>
      <w:r w:rsidR="00FC7B8C">
        <w:rPr>
          <w:rFonts w:ascii="Cambria" w:hAnsi="Cambria"/>
          <w:b/>
        </w:rPr>
        <w:t>m</w:t>
      </w:r>
      <w:r w:rsidRPr="00264EDB">
        <w:rPr>
          <w:rFonts w:ascii="Cambria" w:hAnsi="Cambria"/>
          <w:b/>
        </w:rPr>
        <w:t>inistres</w:t>
      </w:r>
    </w:p>
    <w:p w14:paraId="650AA70F" w14:textId="77777777" w:rsidR="00FC7B8C" w:rsidRDefault="00FC7B8C" w:rsidP="00262D37">
      <w:pPr>
        <w:jc w:val="both"/>
        <w:rPr>
          <w:rFonts w:ascii="Cambria" w:hAnsi="Cambria"/>
          <w:color w:val="FF0000"/>
        </w:rPr>
      </w:pPr>
    </w:p>
    <w:p w14:paraId="05AFA94A" w14:textId="77777777" w:rsidR="00431C84" w:rsidRDefault="00431C84" w:rsidP="00262D37">
      <w:pPr>
        <w:jc w:val="both"/>
        <w:rPr>
          <w:rFonts w:ascii="Cambria" w:hAnsi="Cambria"/>
          <w:color w:val="FF0000"/>
        </w:rPr>
      </w:pPr>
    </w:p>
    <w:p w14:paraId="258244F1" w14:textId="77777777" w:rsidR="00236CCB" w:rsidRPr="00B43E82" w:rsidRDefault="00236CCB" w:rsidP="00236CCB">
      <w:pPr>
        <w:pStyle w:val="Sansinterligne"/>
        <w:rPr>
          <w:rFonts w:ascii="Cambria" w:hAnsi="Cambria"/>
          <w:b/>
        </w:rPr>
      </w:pPr>
      <w:r w:rsidRPr="00B43E82">
        <w:rPr>
          <w:rFonts w:ascii="Cambria" w:hAnsi="Cambria"/>
          <w:b/>
        </w:rPr>
        <w:t xml:space="preserve">Participation de la Polynésie française à l’évènement « La Mer XXL » </w:t>
      </w:r>
    </w:p>
    <w:p w14:paraId="119BA1BA" w14:textId="77777777" w:rsidR="00236CCB" w:rsidRDefault="00236CCB" w:rsidP="00236CCB">
      <w:pPr>
        <w:pStyle w:val="-LettreTexteGEDA"/>
        <w:spacing w:before="0"/>
        <w:ind w:firstLine="0"/>
        <w:rPr>
          <w:rFonts w:ascii="Cambria" w:hAnsi="Cambria"/>
          <w:szCs w:val="24"/>
        </w:rPr>
      </w:pPr>
    </w:p>
    <w:p w14:paraId="1A981DB0" w14:textId="77777777" w:rsidR="00236CCB" w:rsidRDefault="00236CCB" w:rsidP="00236CCB">
      <w:pPr>
        <w:widowControl w:val="0"/>
        <w:autoSpaceDE w:val="0"/>
        <w:autoSpaceDN w:val="0"/>
        <w:adjustRightInd w:val="0"/>
        <w:jc w:val="both"/>
        <w:rPr>
          <w:rFonts w:ascii="Cambria" w:hAnsi="Cambria" w:cs="Century Schoolbook"/>
        </w:rPr>
      </w:pPr>
      <w:r w:rsidRPr="00B43E82">
        <w:rPr>
          <w:rFonts w:ascii="Cambria" w:hAnsi="Cambria" w:cs="Century Schoolbook"/>
        </w:rPr>
        <w:t xml:space="preserve">Aujourd’hui, les événements traitant du maritime en métropole se limitent principalement aux salons nautiques, aux musées maritimes, aux courses à la voile ou aux grandes fêtes maritimes telles L’Armada de Rouen par exemple. Il n’existe cependant pas de rendez-vous permettant à tous les acteurs du maritime de partager leurs activités, leurs valeurs, leurs savoir-faire avec le grand public, que ce soit dans le domaine de l’énergie, des biotechnologies, de la défense, des transports, et bien plus encore. </w:t>
      </w:r>
    </w:p>
    <w:p w14:paraId="58B7967E" w14:textId="77777777" w:rsidR="00236CCB" w:rsidRPr="00B43E82" w:rsidRDefault="00236CCB" w:rsidP="00236CCB">
      <w:pPr>
        <w:widowControl w:val="0"/>
        <w:autoSpaceDE w:val="0"/>
        <w:autoSpaceDN w:val="0"/>
        <w:adjustRightInd w:val="0"/>
        <w:jc w:val="both"/>
        <w:rPr>
          <w:rFonts w:ascii="Cambria" w:hAnsi="Cambria" w:cs="Century Schoolbook"/>
        </w:rPr>
      </w:pPr>
    </w:p>
    <w:p w14:paraId="16154A66" w14:textId="77777777" w:rsidR="00236CCB" w:rsidRDefault="00236CCB" w:rsidP="00236CCB">
      <w:pPr>
        <w:widowControl w:val="0"/>
        <w:autoSpaceDE w:val="0"/>
        <w:autoSpaceDN w:val="0"/>
        <w:adjustRightInd w:val="0"/>
        <w:jc w:val="both"/>
        <w:rPr>
          <w:rFonts w:ascii="Cambria" w:hAnsi="Cambria" w:cs="Century Schoolbook"/>
        </w:rPr>
      </w:pPr>
      <w:r w:rsidRPr="00B43E82">
        <w:rPr>
          <w:rFonts w:ascii="Cambria" w:hAnsi="Cambria" w:cs="Century Schoolbook"/>
        </w:rPr>
        <w:t xml:space="preserve">Le groupe Ouest-France (un des principaux groupes de presse européen) et </w:t>
      </w:r>
      <w:proofErr w:type="spellStart"/>
      <w:r w:rsidRPr="00B43E82">
        <w:rPr>
          <w:rFonts w:ascii="Cambria" w:hAnsi="Cambria" w:cs="Century Schoolbook"/>
        </w:rPr>
        <w:t>ExpoNantes</w:t>
      </w:r>
      <w:proofErr w:type="spellEnd"/>
      <w:r w:rsidRPr="00B43E82">
        <w:rPr>
          <w:rFonts w:ascii="Cambria" w:hAnsi="Cambria" w:cs="Century Schoolbook"/>
        </w:rPr>
        <w:t>, organisateur d’expositions et de salons (plus de 600 000 visiteurs par an) se sont unis afin de développer un projet unique d’exposition autour de l’univers maritime. Nantes accueillera ainsi du 29 juin au 10 juillet 2019 une véritable « exposition universelle » de la mer, La mer XXL. Cet évènement sera l’occasion de mettre en scène la mer</w:t>
      </w:r>
      <w:r>
        <w:rPr>
          <w:rFonts w:ascii="Cambria" w:hAnsi="Cambria" w:cs="Century Schoolbook"/>
        </w:rPr>
        <w:t>,</w:t>
      </w:r>
      <w:r w:rsidRPr="00B43E82">
        <w:rPr>
          <w:rFonts w:ascii="Cambria" w:hAnsi="Cambria" w:cs="Century Schoolbook"/>
        </w:rPr>
        <w:t xml:space="preserve"> pour la faire découvrir et partager au plus grand nombre. </w:t>
      </w:r>
      <w:r>
        <w:rPr>
          <w:rFonts w:ascii="Cambria" w:hAnsi="Cambria" w:cs="Century Schoolbook"/>
        </w:rPr>
        <w:t>Il</w:t>
      </w:r>
      <w:r w:rsidRPr="00B43E82">
        <w:rPr>
          <w:rFonts w:ascii="Cambria" w:hAnsi="Cambria" w:cs="Century Schoolbook"/>
        </w:rPr>
        <w:t xml:space="preserve"> s’agira d’émerveiller, </w:t>
      </w:r>
      <w:r>
        <w:rPr>
          <w:rFonts w:ascii="Cambria" w:hAnsi="Cambria" w:cs="Century Schoolbook"/>
        </w:rPr>
        <w:t xml:space="preserve">d’étonner, de </w:t>
      </w:r>
      <w:r w:rsidRPr="00B43E82">
        <w:rPr>
          <w:rFonts w:ascii="Cambria" w:hAnsi="Cambria" w:cs="Century Schoolbook"/>
        </w:rPr>
        <w:t xml:space="preserve">surprendre, </w:t>
      </w:r>
      <w:r>
        <w:rPr>
          <w:rFonts w:ascii="Cambria" w:hAnsi="Cambria" w:cs="Century Schoolbook"/>
        </w:rPr>
        <w:t xml:space="preserve">de </w:t>
      </w:r>
      <w:r w:rsidRPr="00B43E82">
        <w:rPr>
          <w:rFonts w:ascii="Cambria" w:hAnsi="Cambria" w:cs="Century Schoolbook"/>
        </w:rPr>
        <w:t xml:space="preserve">faire connaître, </w:t>
      </w:r>
      <w:r>
        <w:rPr>
          <w:rFonts w:ascii="Cambria" w:hAnsi="Cambria" w:cs="Century Schoolbook"/>
        </w:rPr>
        <w:t xml:space="preserve">et de </w:t>
      </w:r>
      <w:r w:rsidRPr="00B43E82">
        <w:rPr>
          <w:rFonts w:ascii="Cambria" w:hAnsi="Cambria" w:cs="Century Schoolbook"/>
        </w:rPr>
        <w:t>pousser à l’aventure et à l’évasion.</w:t>
      </w:r>
      <w:r>
        <w:rPr>
          <w:rFonts w:ascii="Cambria" w:hAnsi="Cambria" w:cs="Century Schoolbook"/>
        </w:rPr>
        <w:t xml:space="preserve"> </w:t>
      </w:r>
      <w:r w:rsidRPr="00B43E82">
        <w:rPr>
          <w:rFonts w:ascii="Cambria" w:hAnsi="Cambria" w:cs="Century Schoolbook"/>
        </w:rPr>
        <w:t>Cet évènement prendra place au Parc des Expositions de Nantes durant 12 jours, sur 66 000 m² de surface d’exposition</w:t>
      </w:r>
      <w:r>
        <w:rPr>
          <w:rFonts w:ascii="Cambria" w:hAnsi="Cambria" w:cs="Century Schoolbook"/>
        </w:rPr>
        <w:t>,</w:t>
      </w:r>
      <w:r w:rsidRPr="00B43E82">
        <w:rPr>
          <w:rFonts w:ascii="Cambria" w:hAnsi="Cambria" w:cs="Century Schoolbook"/>
        </w:rPr>
        <w:t xml:space="preserve"> avec un minimum de 100 000 visiteurs attendus.</w:t>
      </w:r>
    </w:p>
    <w:p w14:paraId="49D3F0BD" w14:textId="77777777" w:rsidR="00236CCB" w:rsidRPr="00B43E82" w:rsidRDefault="00236CCB" w:rsidP="00236CCB">
      <w:pPr>
        <w:widowControl w:val="0"/>
        <w:autoSpaceDE w:val="0"/>
        <w:autoSpaceDN w:val="0"/>
        <w:adjustRightInd w:val="0"/>
        <w:jc w:val="both"/>
        <w:rPr>
          <w:rFonts w:ascii="Cambria" w:hAnsi="Cambria" w:cs="Century Schoolbook"/>
        </w:rPr>
      </w:pPr>
    </w:p>
    <w:p w14:paraId="62C759A6" w14:textId="77777777" w:rsidR="00236CCB" w:rsidRDefault="00236CCB" w:rsidP="00236CCB">
      <w:pPr>
        <w:widowControl w:val="0"/>
        <w:autoSpaceDE w:val="0"/>
        <w:autoSpaceDN w:val="0"/>
        <w:adjustRightInd w:val="0"/>
        <w:jc w:val="both"/>
        <w:rPr>
          <w:rFonts w:ascii="Cambria" w:hAnsi="Cambria" w:cs="Century Schoolbook"/>
        </w:rPr>
      </w:pPr>
      <w:r w:rsidRPr="00B43E82">
        <w:rPr>
          <w:rFonts w:ascii="Cambria" w:hAnsi="Cambria" w:cs="Century Schoolbook"/>
        </w:rPr>
        <w:t xml:space="preserve">L’objectif de « La mer XXL » est de bâtir une exposition vivante et instructive mêlant arts, technologie, innovation et culture. L’évènement « La mer XXL » porte cette ambition de donner la parole à tous les acteurs qui vivent pour et par les océans afin d’amener le grand public à prendre conscience que notre avenir est maritime dans tous les domaines, de manière ludique et pédagogique en faisant appel aux sens et à l’imaginaire. </w:t>
      </w:r>
    </w:p>
    <w:p w14:paraId="14C73117" w14:textId="77777777" w:rsidR="00236CCB" w:rsidRPr="00B43E82" w:rsidRDefault="00236CCB" w:rsidP="00236CCB">
      <w:pPr>
        <w:widowControl w:val="0"/>
        <w:autoSpaceDE w:val="0"/>
        <w:autoSpaceDN w:val="0"/>
        <w:adjustRightInd w:val="0"/>
        <w:jc w:val="both"/>
        <w:rPr>
          <w:rFonts w:ascii="Cambria" w:hAnsi="Cambria" w:cs="Century Schoolbook"/>
        </w:rPr>
      </w:pPr>
    </w:p>
    <w:p w14:paraId="38B2F588" w14:textId="77777777" w:rsidR="00236CCB" w:rsidRPr="00B43E82" w:rsidRDefault="00236CCB" w:rsidP="00236CCB">
      <w:pPr>
        <w:widowControl w:val="0"/>
        <w:autoSpaceDE w:val="0"/>
        <w:autoSpaceDN w:val="0"/>
        <w:adjustRightInd w:val="0"/>
        <w:jc w:val="both"/>
        <w:rPr>
          <w:rFonts w:ascii="Cambria" w:hAnsi="Cambria" w:cs="Century Schoolbook"/>
        </w:rPr>
      </w:pPr>
      <w:r w:rsidRPr="00B43E82">
        <w:rPr>
          <w:rFonts w:ascii="Cambria" w:hAnsi="Cambria" w:cs="Century Schoolbook"/>
        </w:rPr>
        <w:t>Sous le haut patronat du Vice-président de la Polynésie française, ministre en charge de l’économie bleue, une délégation polynésienne devrait donc participer à cette exposition afin de représenter la Polynésie française dans toute sa richesse et ses atouts.</w:t>
      </w:r>
      <w:r>
        <w:rPr>
          <w:rFonts w:ascii="Cambria" w:hAnsi="Cambria" w:cs="Century Schoolbook"/>
        </w:rPr>
        <w:t xml:space="preserve"> </w:t>
      </w:r>
      <w:r w:rsidRPr="00B43E82">
        <w:rPr>
          <w:rFonts w:ascii="Cambria" w:hAnsi="Cambria" w:cs="Century Schoolbook"/>
        </w:rPr>
        <w:t>A ce titre, les organisateurs envisagent la présence de la Polynésie française au centre de l’exposition, afin que les visiteurs métropolitains prennent pleinement conscience du potentiel économique, de la diversité et de la beauté de nos îles et de nos lagons.</w:t>
      </w:r>
    </w:p>
    <w:p w14:paraId="44822265" w14:textId="77777777" w:rsidR="00236CCB" w:rsidRDefault="00236CCB" w:rsidP="00236CCB">
      <w:pPr>
        <w:jc w:val="both"/>
        <w:rPr>
          <w:rFonts w:ascii="Cambria" w:hAnsi="Cambria"/>
          <w:b/>
        </w:rPr>
      </w:pPr>
    </w:p>
    <w:p w14:paraId="7E5B2C63" w14:textId="77777777" w:rsidR="00F94D7C" w:rsidRDefault="00F94D7C" w:rsidP="00F94D7C">
      <w:pPr>
        <w:pStyle w:val="-LettreTexteGEDA"/>
        <w:spacing w:before="0"/>
        <w:ind w:firstLine="0"/>
        <w:rPr>
          <w:rFonts w:ascii="Cambria" w:hAnsi="Cambria"/>
          <w:b/>
          <w:bCs/>
          <w:szCs w:val="24"/>
        </w:rPr>
      </w:pPr>
    </w:p>
    <w:p w14:paraId="0AC2DD43" w14:textId="77777777" w:rsidR="00F94D7C" w:rsidRDefault="00F94D7C" w:rsidP="00F94D7C">
      <w:pPr>
        <w:pStyle w:val="-LettreTexteGEDA"/>
        <w:spacing w:before="0"/>
        <w:ind w:firstLine="0"/>
        <w:rPr>
          <w:rFonts w:ascii="Cambria" w:hAnsi="Cambria"/>
          <w:b/>
          <w:bCs/>
          <w:szCs w:val="24"/>
        </w:rPr>
      </w:pPr>
    </w:p>
    <w:p w14:paraId="7C9FCA98" w14:textId="77777777" w:rsidR="00F94D7C" w:rsidRPr="00F94D7C" w:rsidRDefault="00F94D7C" w:rsidP="00F94D7C">
      <w:pPr>
        <w:pStyle w:val="-LettreTexteGEDA"/>
        <w:spacing w:before="0"/>
        <w:ind w:firstLine="0"/>
        <w:rPr>
          <w:rFonts w:ascii="Cambria" w:hAnsi="Cambria"/>
          <w:b/>
          <w:bCs/>
          <w:szCs w:val="24"/>
        </w:rPr>
      </w:pPr>
      <w:bookmarkStart w:id="0" w:name="_GoBack"/>
      <w:r w:rsidRPr="00F94D7C">
        <w:rPr>
          <w:rFonts w:ascii="Cambria" w:hAnsi="Cambria"/>
          <w:b/>
          <w:bCs/>
          <w:szCs w:val="24"/>
        </w:rPr>
        <w:lastRenderedPageBreak/>
        <w:t>Participation du Vice-Président aux Assises de l’économie de la Mer</w:t>
      </w:r>
    </w:p>
    <w:p w14:paraId="192C25E7" w14:textId="77777777" w:rsidR="00F94D7C" w:rsidRPr="00F94D7C" w:rsidRDefault="00F94D7C" w:rsidP="00F94D7C">
      <w:pPr>
        <w:pStyle w:val="-LettreTexteGEDA"/>
        <w:spacing w:before="0"/>
        <w:ind w:firstLine="0"/>
        <w:rPr>
          <w:rFonts w:ascii="Cambria" w:hAnsi="Cambria"/>
          <w:szCs w:val="24"/>
        </w:rPr>
      </w:pPr>
    </w:p>
    <w:p w14:paraId="4DB6CBFC" w14:textId="77777777" w:rsidR="00F94D7C" w:rsidRPr="00F94D7C" w:rsidRDefault="00F94D7C" w:rsidP="00F94D7C">
      <w:pPr>
        <w:pStyle w:val="NormalWeb"/>
        <w:spacing w:before="120" w:beforeAutospacing="0"/>
        <w:jc w:val="both"/>
        <w:rPr>
          <w:rFonts w:ascii="Cambria" w:hAnsi="Cambria"/>
        </w:rPr>
      </w:pPr>
      <w:r w:rsidRPr="00F94D7C">
        <w:rPr>
          <w:rFonts w:ascii="Cambria" w:hAnsi="Cambria"/>
        </w:rPr>
        <w:t xml:space="preserve">Le Vice-président de la Polynésie française a participé aux Assises de l’économie de la mer, qui se sont déroulées les mardi 27 et mercredi 28 novembre, à Brest. </w:t>
      </w:r>
      <w:r w:rsidRPr="00F94D7C">
        <w:rPr>
          <w:rStyle w:val="lev"/>
          <w:rFonts w:ascii="Cambria" w:hAnsi="Cambria"/>
          <w:b w:val="0"/>
          <w:bCs w:val="0"/>
          <w:color w:val="000000"/>
          <w:bdr w:val="none" w:sz="0" w:space="0" w:color="auto" w:frame="1"/>
          <w:shd w:val="clear" w:color="auto" w:fill="FFFFFF"/>
        </w:rPr>
        <w:t>Cette année, la Polynésie française a participé activement à l’évènement et le Vice-président a eu l’honneur de</w:t>
      </w:r>
      <w:r w:rsidRPr="00F94D7C">
        <w:rPr>
          <w:rStyle w:val="lev"/>
          <w:rFonts w:ascii="Cambria" w:hAnsi="Cambria"/>
          <w:color w:val="000000"/>
          <w:bdr w:val="none" w:sz="0" w:space="0" w:color="auto" w:frame="1"/>
          <w:shd w:val="clear" w:color="auto" w:fill="FFFFFF"/>
        </w:rPr>
        <w:t xml:space="preserve"> </w:t>
      </w:r>
      <w:r w:rsidRPr="00F94D7C">
        <w:rPr>
          <w:rFonts w:ascii="Cambria" w:hAnsi="Cambria"/>
          <w:spacing w:val="12"/>
          <w:shd w:val="clear" w:color="auto" w:fill="FFFFFF"/>
        </w:rPr>
        <w:t xml:space="preserve">présenter nos filières de l’économie bleue en clôture des Assises. </w:t>
      </w:r>
      <w:r w:rsidRPr="00F94D7C">
        <w:rPr>
          <w:rFonts w:ascii="Cambria" w:hAnsi="Cambria"/>
        </w:rPr>
        <w:t xml:space="preserve">Le Vice-Président a tenu à souligner que les filières maritimes fonctionnent au </w:t>
      </w:r>
      <w:proofErr w:type="spellStart"/>
      <w:r w:rsidRPr="00F94D7C">
        <w:rPr>
          <w:rFonts w:ascii="Cambria" w:hAnsi="Cambria"/>
        </w:rPr>
        <w:t>fenua</w:t>
      </w:r>
      <w:proofErr w:type="spellEnd"/>
      <w:r w:rsidRPr="00F94D7C">
        <w:rPr>
          <w:rFonts w:ascii="Cambria" w:hAnsi="Cambria"/>
        </w:rPr>
        <w:t xml:space="preserve"> en respectant les principes d’un développement durable. Il a aussi insisté sur la pression forte qui règne sur l’ensemble du bassin Pacifique anglophone, notamment en matière de pêche asiatique. Le Vice-président a rappelé qu’il y a un marché Pacifique de 32 millions d’habitants et de 25 000 îles à prospecter en faisant de la Polynésie française le porte-avion du génie français, notamment en matière de nouvelles technologies : constructions navales, énergies des mers, exploration des fonds sous-marins.</w:t>
      </w:r>
    </w:p>
    <w:p w14:paraId="78BC5DCE" w14:textId="77777777" w:rsidR="00F94D7C" w:rsidRPr="00F94D7C" w:rsidRDefault="00F94D7C" w:rsidP="00F94D7C">
      <w:pPr>
        <w:pStyle w:val="-LettreTexteGEDA"/>
        <w:spacing w:before="0"/>
        <w:ind w:firstLine="0"/>
        <w:rPr>
          <w:rStyle w:val="lev"/>
          <w:rFonts w:ascii="Cambria" w:hAnsi="Cambria"/>
          <w:b w:val="0"/>
          <w:bCs w:val="0"/>
          <w:spacing w:val="12"/>
          <w:shd w:val="clear" w:color="auto" w:fill="FFFFFF"/>
        </w:rPr>
      </w:pPr>
      <w:r w:rsidRPr="00F94D7C">
        <w:rPr>
          <w:rFonts w:ascii="Cambria" w:hAnsi="Cambria"/>
        </w:rPr>
        <w:t xml:space="preserve">Un point a été réalisé sur la perliculture, l’aquaculture, le tourisme et la croisière, sans oublier les énergies marines renouvelables. </w:t>
      </w:r>
      <w:r w:rsidRPr="00F94D7C">
        <w:rPr>
          <w:rFonts w:ascii="Cambria" w:hAnsi="Cambria"/>
          <w:spacing w:val="12"/>
          <w:shd w:val="clear" w:color="auto" w:fill="FFFFFF"/>
        </w:rPr>
        <w:t xml:space="preserve">Ce fut ainsi l’occasion de réaffirmer la volonté du Gouvernement de la Polynésie française de s’ouvrir à toutes les perspectives </w:t>
      </w:r>
      <w:r w:rsidRPr="00F94D7C">
        <w:rPr>
          <w:rFonts w:ascii="Cambria" w:hAnsi="Cambria"/>
        </w:rPr>
        <w:t xml:space="preserve">en invitant les acteurs du monde maritime national et ultra-marin à </w:t>
      </w:r>
      <w:r w:rsidRPr="00F94D7C">
        <w:rPr>
          <w:rFonts w:ascii="Cambria" w:hAnsi="Cambria"/>
          <w:spacing w:val="12"/>
          <w:shd w:val="clear" w:color="auto" w:fill="FFFFFF"/>
        </w:rPr>
        <w:t xml:space="preserve">créer la croissance et le développement des emplois liés à la mer dans notre Pays. </w:t>
      </w:r>
      <w:r w:rsidRPr="00F94D7C">
        <w:rPr>
          <w:rFonts w:ascii="Cambria" w:hAnsi="Cambria"/>
        </w:rPr>
        <w:t>En marge de ces Assises, le Vice-président a pu participer à la visite du Lycée professionnel maritime du Guilvinec qui</w:t>
      </w:r>
      <w:r w:rsidRPr="00F94D7C">
        <w:rPr>
          <w:rStyle w:val="lev"/>
          <w:rFonts w:ascii="Cambria" w:hAnsi="Cambria"/>
          <w:b w:val="0"/>
          <w:bCs w:val="0"/>
        </w:rPr>
        <w:t xml:space="preserve"> propose 4 types de formations : initial, supérieur (BTS), en alternance (avec des entreprises) et continue. Récemment construit, le lycée maritime a, parmi d’autres atouts, celui d’avoir gardé une taille humaine qui permet un enseignement de qualité optimale pour 120 lycéens, dont 75 internes. </w:t>
      </w:r>
    </w:p>
    <w:p w14:paraId="6D67B12D" w14:textId="77777777" w:rsidR="00F94D7C" w:rsidRPr="00F94D7C" w:rsidRDefault="00F94D7C" w:rsidP="00F94D7C">
      <w:pPr>
        <w:pStyle w:val="NormalWeb"/>
        <w:spacing w:after="0" w:afterAutospacing="0"/>
        <w:jc w:val="both"/>
        <w:rPr>
          <w:rFonts w:ascii="Cambria" w:hAnsi="Cambria"/>
        </w:rPr>
      </w:pPr>
      <w:r w:rsidRPr="00F94D7C">
        <w:rPr>
          <w:rFonts w:ascii="Cambria" w:hAnsi="Cambria"/>
        </w:rPr>
        <w:t>Une visite du Centre Européen de Formation Continue Maritime (CEFCM) de Concarneau a eu lieu également car c’est le plus important organisme de formation professionnelle français totalement dédié à la formation maritime, avec 4200 stagiaires formés par an. Les missions de cet organisme public sont d’organiser, coordonner et professionnaliser les actions de développement des compétences en direction de navigants et d’acteurs de l’économie bleue en Europe et à l’international. Le directeur du Centre de Formation des Métiers de la Mer de Polynésie française (CMMPF) était présent également, car l’offre de formation maritime en Polynésie française devra se diversifier et s’orienter vers ce genre d’organisme pluridisciplinaire.</w:t>
      </w:r>
    </w:p>
    <w:p w14:paraId="3E05099A" w14:textId="77777777" w:rsidR="00F94D7C" w:rsidRPr="00F94D7C" w:rsidRDefault="00F94D7C" w:rsidP="00F94D7C">
      <w:pPr>
        <w:jc w:val="both"/>
        <w:rPr>
          <w:rFonts w:ascii="Cambria" w:hAnsi="Cambria"/>
        </w:rPr>
      </w:pPr>
    </w:p>
    <w:p w14:paraId="624E3555" w14:textId="77777777" w:rsidR="00F94D7C" w:rsidRPr="00F94D7C" w:rsidRDefault="00F94D7C" w:rsidP="00F94D7C">
      <w:pPr>
        <w:jc w:val="both"/>
        <w:rPr>
          <w:rFonts w:ascii="Cambria" w:hAnsi="Cambria"/>
        </w:rPr>
      </w:pPr>
      <w:r w:rsidRPr="00F94D7C">
        <w:rPr>
          <w:rFonts w:ascii="Cambria" w:hAnsi="Cambria"/>
        </w:rPr>
        <w:t xml:space="preserve">Le Vice-président de la Polynésie française a également rencontré le Directeur de l’Ecole Nationale Supérieure Maritime (ENSM), qui dirige </w:t>
      </w:r>
      <w:r w:rsidRPr="00F94D7C">
        <w:rPr>
          <w:rStyle w:val="lev"/>
          <w:rFonts w:ascii="Cambria" w:hAnsi="Cambria"/>
          <w:b w:val="0"/>
          <w:bCs w:val="0"/>
          <w:color w:val="111111"/>
        </w:rPr>
        <w:t>un établissement public à caractère scientifique, culturel et professionnel assur</w:t>
      </w:r>
      <w:r w:rsidRPr="00F94D7C">
        <w:rPr>
          <w:rStyle w:val="lev"/>
          <w:rFonts w:ascii="Cambria" w:hAnsi="Cambria"/>
          <w:b w:val="0"/>
          <w:bCs w:val="0"/>
        </w:rPr>
        <w:t>ant des formations supérieures dans les domaines maritime et para-maritime. L’établissement forme les </w:t>
      </w:r>
      <w:r w:rsidRPr="00F94D7C">
        <w:rPr>
          <w:rFonts w:ascii="Cambria" w:hAnsi="Cambria"/>
        </w:rPr>
        <w:t xml:space="preserve">officiers de la marine marchande grâce à des professeurs expérimentés issus du milieu maritime et des chercheurs. En 2018, cet établissement a formé plus de 1 200 élèves à une vingtaine de diplômes. Des échanges d’enseignants et de pratiques d’enseignements seront très prochainement organisés avec le </w:t>
      </w:r>
      <w:proofErr w:type="spellStart"/>
      <w:r w:rsidRPr="00F94D7C">
        <w:rPr>
          <w:rFonts w:ascii="Cambria" w:hAnsi="Cambria"/>
        </w:rPr>
        <w:t>CMMPf</w:t>
      </w:r>
      <w:proofErr w:type="spellEnd"/>
      <w:r w:rsidRPr="00F94D7C">
        <w:rPr>
          <w:rFonts w:ascii="Cambria" w:hAnsi="Cambria"/>
        </w:rPr>
        <w:t xml:space="preserve"> afin de pouvoir bénéficier d’expériences réciproques différentes en matière de formation maritime. </w:t>
      </w:r>
    </w:p>
    <w:p w14:paraId="6D60D64B" w14:textId="77777777" w:rsidR="00F94D7C" w:rsidRPr="00F94D7C" w:rsidRDefault="00F94D7C" w:rsidP="00F94D7C">
      <w:pPr>
        <w:pStyle w:val="-LettreTexteGEDA"/>
        <w:spacing w:before="0"/>
        <w:ind w:firstLine="0"/>
        <w:rPr>
          <w:rFonts w:ascii="Cambria" w:hAnsi="Cambria"/>
        </w:rPr>
      </w:pPr>
    </w:p>
    <w:p w14:paraId="3709E1F9" w14:textId="77777777" w:rsidR="00F94D7C" w:rsidRPr="00F94D7C" w:rsidRDefault="00F94D7C" w:rsidP="00F94D7C">
      <w:pPr>
        <w:pStyle w:val="-LettreTexteGEDA"/>
        <w:spacing w:before="0"/>
        <w:ind w:firstLine="0"/>
        <w:rPr>
          <w:rFonts w:ascii="Cambria" w:hAnsi="Cambria"/>
        </w:rPr>
      </w:pPr>
      <w:r w:rsidRPr="00F94D7C">
        <w:rPr>
          <w:rFonts w:ascii="Cambria" w:hAnsi="Cambria"/>
        </w:rPr>
        <w:t xml:space="preserve">Enfin, le Vice-président a été reçu par l’agence d’urbanisme de Brest-Bretagne (ADEUPa), créée sous forme associative en 1974, à l’initiative de la communauté urbaine de Brest. Les agences d’urbanisme sont des outils d’aide à la décision des élus : observation, </w:t>
      </w:r>
      <w:r w:rsidRPr="00F94D7C">
        <w:rPr>
          <w:rFonts w:ascii="Cambria" w:hAnsi="Cambria"/>
        </w:rPr>
        <w:lastRenderedPageBreak/>
        <w:t xml:space="preserve">animation, veille, planification stratégique, conception de schémas d’aménagement, etc. Les objectifs de l’agences ADEUPa sont de se situer dans un monde qui change et évolue rapidement, préparer l’avenir en matière d’urbanisme, partager les connaissances des territoires. Ces échanges sont fréquents entre toutes les personnes qui composent le réseau des 50 agences d’urbanisme nationales. En 2018, ce sont ainsi 98 projets différents d’accompagnement des collectivités qui ont été rendus, notamment au niveau communal, par l’ADEUPa. </w:t>
      </w:r>
    </w:p>
    <w:bookmarkEnd w:id="0"/>
    <w:p w14:paraId="0F7C3152" w14:textId="77777777" w:rsidR="00F94D7C" w:rsidRDefault="00F94D7C" w:rsidP="00236CCB">
      <w:pPr>
        <w:jc w:val="both"/>
        <w:rPr>
          <w:rFonts w:ascii="Cambria" w:hAnsi="Cambria"/>
          <w:b/>
        </w:rPr>
      </w:pPr>
    </w:p>
    <w:p w14:paraId="57ACA90F" w14:textId="77777777" w:rsidR="00236CCB" w:rsidRPr="00B43E82" w:rsidRDefault="00236CCB" w:rsidP="00236CCB">
      <w:pPr>
        <w:pStyle w:val="-LettreObjetGEDA"/>
        <w:tabs>
          <w:tab w:val="left" w:pos="709"/>
        </w:tabs>
        <w:rPr>
          <w:rFonts w:ascii="Cambria" w:hAnsi="Cambria"/>
          <w:b/>
          <w:szCs w:val="24"/>
        </w:rPr>
      </w:pPr>
      <w:r w:rsidRPr="00B43E82">
        <w:rPr>
          <w:rFonts w:ascii="Cambria" w:hAnsi="Cambria"/>
          <w:b/>
          <w:szCs w:val="24"/>
        </w:rPr>
        <w:t>Attribution d’aides fi</w:t>
      </w:r>
      <w:r>
        <w:rPr>
          <w:rFonts w:ascii="Cambria" w:hAnsi="Cambria"/>
          <w:b/>
          <w:szCs w:val="24"/>
        </w:rPr>
        <w:t>nancières pour les entreprises</w:t>
      </w:r>
    </w:p>
    <w:p w14:paraId="15DE8AE1" w14:textId="77777777" w:rsidR="00236CCB" w:rsidRPr="00B43E82" w:rsidRDefault="00236CCB" w:rsidP="00236CCB">
      <w:pPr>
        <w:widowControl w:val="0"/>
        <w:autoSpaceDE w:val="0"/>
        <w:autoSpaceDN w:val="0"/>
        <w:adjustRightInd w:val="0"/>
        <w:jc w:val="both"/>
        <w:rPr>
          <w:rFonts w:ascii="Cambria" w:hAnsi="Cambria" w:cs="Century Schoolbook"/>
        </w:rPr>
      </w:pPr>
    </w:p>
    <w:p w14:paraId="158298D5" w14:textId="77777777" w:rsidR="00236CCB" w:rsidRDefault="00236CCB" w:rsidP="00236CCB">
      <w:pPr>
        <w:widowControl w:val="0"/>
        <w:autoSpaceDE w:val="0"/>
        <w:autoSpaceDN w:val="0"/>
        <w:adjustRightInd w:val="0"/>
        <w:jc w:val="both"/>
        <w:rPr>
          <w:rFonts w:ascii="Cambria" w:hAnsi="Cambria" w:cs="Century Schoolbook"/>
        </w:rPr>
      </w:pPr>
      <w:r w:rsidRPr="00B43E82">
        <w:rPr>
          <w:rFonts w:ascii="Cambria" w:hAnsi="Cambria" w:cs="Century Schoolbook"/>
        </w:rPr>
        <w:t xml:space="preserve">En octobre 2017, le Pays a modernisé les dispositifs d’aide au commerce de proximité et aux petites entreprises dans l’objectif de stimuler la création et le développement d’entreprise et l’investissement privé. Il s’agit d’une part, de soutenir l’équipement des petites entreprises prestataires de service, </w:t>
      </w:r>
      <w:r>
        <w:rPr>
          <w:rFonts w:ascii="Cambria" w:hAnsi="Cambria" w:cs="Century Schoolbook"/>
        </w:rPr>
        <w:t xml:space="preserve">les </w:t>
      </w:r>
      <w:r w:rsidRPr="00B43E82">
        <w:rPr>
          <w:rFonts w:ascii="Cambria" w:hAnsi="Cambria" w:cs="Century Schoolbook"/>
        </w:rPr>
        <w:t>activités de transformation et d’artisanat, et d’autres part, de redynamiser le petit commerce (y compris la restauration) en le rendant plus attractif.</w:t>
      </w:r>
    </w:p>
    <w:p w14:paraId="4E2DD49B" w14:textId="77777777" w:rsidR="00236CCB" w:rsidRPr="00B43E82" w:rsidRDefault="00236CCB" w:rsidP="00236CCB">
      <w:pPr>
        <w:widowControl w:val="0"/>
        <w:autoSpaceDE w:val="0"/>
        <w:autoSpaceDN w:val="0"/>
        <w:adjustRightInd w:val="0"/>
        <w:jc w:val="both"/>
        <w:rPr>
          <w:rFonts w:ascii="Cambria" w:hAnsi="Cambria" w:cs="Century Schoolbook"/>
        </w:rPr>
      </w:pPr>
    </w:p>
    <w:p w14:paraId="4F42251C" w14:textId="77777777" w:rsidR="00236CCB" w:rsidRDefault="00236CCB" w:rsidP="00236CCB">
      <w:pPr>
        <w:widowControl w:val="0"/>
        <w:autoSpaceDE w:val="0"/>
        <w:autoSpaceDN w:val="0"/>
        <w:adjustRightInd w:val="0"/>
        <w:jc w:val="both"/>
        <w:rPr>
          <w:rFonts w:ascii="Cambria" w:hAnsi="Cambria" w:cs="Century Schoolbook"/>
        </w:rPr>
      </w:pPr>
      <w:r w:rsidRPr="00B43E82">
        <w:rPr>
          <w:rFonts w:ascii="Cambria" w:hAnsi="Cambria" w:cs="Century Schoolbook"/>
        </w:rPr>
        <w:t xml:space="preserve">Le Conseil des ministres a  examiné un projet portant sur l’acquisition d’équipements en faveur d’une TPE-PME, et a décidé d’attribuer 3 000 000 </w:t>
      </w:r>
      <w:proofErr w:type="spellStart"/>
      <w:r w:rsidRPr="00B43E82">
        <w:rPr>
          <w:rFonts w:ascii="Cambria" w:hAnsi="Cambria" w:cs="Century Schoolbook"/>
        </w:rPr>
        <w:t>F</w:t>
      </w:r>
      <w:r>
        <w:rPr>
          <w:rFonts w:ascii="Cambria" w:hAnsi="Cambria" w:cs="Century Schoolbook"/>
        </w:rPr>
        <w:t>cfp</w:t>
      </w:r>
      <w:proofErr w:type="spellEnd"/>
      <w:r w:rsidRPr="00B43E82">
        <w:rPr>
          <w:rFonts w:ascii="Cambria" w:hAnsi="Cambria" w:cs="Century Schoolbook"/>
        </w:rPr>
        <w:t xml:space="preserve"> de subventions. Cette société prévoit </w:t>
      </w:r>
      <w:r>
        <w:rPr>
          <w:rFonts w:ascii="Cambria" w:hAnsi="Cambria" w:cs="Century Schoolbook"/>
        </w:rPr>
        <w:t xml:space="preserve">notamment </w:t>
      </w:r>
      <w:r w:rsidRPr="00B43E82">
        <w:rPr>
          <w:rFonts w:ascii="Cambria" w:hAnsi="Cambria" w:cs="Century Schoolbook"/>
        </w:rPr>
        <w:t>la création de 2 emplois.</w:t>
      </w:r>
    </w:p>
    <w:p w14:paraId="3796851B" w14:textId="77777777" w:rsidR="00236CCB" w:rsidRDefault="00236CCB" w:rsidP="00236CCB">
      <w:pPr>
        <w:pStyle w:val="-LettreTexteGEDA"/>
        <w:spacing w:before="0"/>
        <w:ind w:firstLine="0"/>
        <w:rPr>
          <w:rFonts w:ascii="Cambria" w:hAnsi="Cambria" w:cs="Century Schoolbook"/>
          <w:noProof w:val="0"/>
          <w:szCs w:val="24"/>
          <w:lang w:eastAsia="es-ES"/>
        </w:rPr>
      </w:pPr>
    </w:p>
    <w:p w14:paraId="5E2E73B3" w14:textId="77777777" w:rsidR="00236CCB" w:rsidRDefault="00236CCB" w:rsidP="00236CCB">
      <w:pPr>
        <w:pStyle w:val="-LettreTexteGEDA"/>
        <w:spacing w:before="0"/>
        <w:ind w:firstLine="0"/>
        <w:rPr>
          <w:rFonts w:ascii="Cambria" w:hAnsi="Cambria" w:cs="Century Schoolbook"/>
          <w:b/>
          <w:noProof w:val="0"/>
          <w:szCs w:val="24"/>
          <w:lang w:eastAsia="es-ES"/>
        </w:rPr>
      </w:pPr>
    </w:p>
    <w:p w14:paraId="247D1FCC" w14:textId="77777777" w:rsidR="00236CCB" w:rsidRPr="00236CCB" w:rsidRDefault="00236CCB" w:rsidP="00236CCB">
      <w:pPr>
        <w:pStyle w:val="-LettreTexteGEDA"/>
        <w:spacing w:before="0"/>
        <w:ind w:firstLine="0"/>
        <w:rPr>
          <w:rFonts w:ascii="Cambria" w:hAnsi="Cambria"/>
          <w:b/>
        </w:rPr>
      </w:pPr>
      <w:r w:rsidRPr="00236CCB">
        <w:rPr>
          <w:rFonts w:ascii="Cambria" w:hAnsi="Cambria" w:cs="Century Schoolbook"/>
          <w:b/>
          <w:noProof w:val="0"/>
          <w:szCs w:val="24"/>
          <w:lang w:eastAsia="es-ES"/>
        </w:rPr>
        <w:t>P</w:t>
      </w:r>
      <w:r w:rsidRPr="00236CCB">
        <w:rPr>
          <w:rFonts w:ascii="Cambria" w:hAnsi="Cambria"/>
          <w:b/>
        </w:rPr>
        <w:t>ériode de soldes pour l’année 2019</w:t>
      </w:r>
    </w:p>
    <w:p w14:paraId="6F39976B" w14:textId="77777777" w:rsidR="00236CCB" w:rsidRPr="00236CCB" w:rsidRDefault="00236CCB" w:rsidP="00236CCB">
      <w:pPr>
        <w:pStyle w:val="-LettreTexteGEDA"/>
        <w:spacing w:before="0"/>
        <w:ind w:firstLine="0"/>
        <w:rPr>
          <w:rFonts w:ascii="Cambria" w:hAnsi="Cambria"/>
        </w:rPr>
      </w:pPr>
    </w:p>
    <w:p w14:paraId="0F72DA90" w14:textId="77777777" w:rsidR="00236CCB" w:rsidRPr="00236CCB" w:rsidRDefault="00236CCB" w:rsidP="00236CCB">
      <w:pPr>
        <w:pStyle w:val="-LettreTexteGEDA"/>
        <w:spacing w:before="0"/>
        <w:ind w:firstLine="0"/>
        <w:rPr>
          <w:rFonts w:ascii="Cambria" w:hAnsi="Cambria"/>
        </w:rPr>
      </w:pPr>
      <w:r w:rsidRPr="00236CCB">
        <w:rPr>
          <w:rFonts w:ascii="Cambria" w:hAnsi="Cambria"/>
        </w:rPr>
        <w:t>Sur proposition de la CCISM (chambre de commerce, d’industrie, des services et des métiers), le Conseil des ministres a fixé les périodes de soldes pour l’année 2019 comme suit :</w:t>
      </w:r>
    </w:p>
    <w:p w14:paraId="44376F00" w14:textId="77777777" w:rsidR="00236CCB" w:rsidRPr="00236CCB" w:rsidRDefault="00236CCB" w:rsidP="00236CCB">
      <w:pPr>
        <w:pStyle w:val="-LettreTexteGEDA"/>
        <w:spacing w:before="0"/>
        <w:rPr>
          <w:rFonts w:ascii="Cambria" w:hAnsi="Cambria"/>
        </w:rPr>
      </w:pPr>
    </w:p>
    <w:p w14:paraId="1DAA1EAE" w14:textId="77777777" w:rsidR="00236CCB" w:rsidRPr="00236CCB" w:rsidRDefault="00236CCB" w:rsidP="00236CCB">
      <w:pPr>
        <w:pStyle w:val="-LettreTexteGEDA"/>
        <w:numPr>
          <w:ilvl w:val="0"/>
          <w:numId w:val="22"/>
        </w:numPr>
        <w:spacing w:before="0"/>
        <w:textAlignment w:val="baseline"/>
        <w:rPr>
          <w:rFonts w:ascii="Cambria" w:hAnsi="Cambria"/>
          <w:noProof w:val="0"/>
          <w:lang w:val="nl-NL"/>
        </w:rPr>
      </w:pPr>
      <w:r w:rsidRPr="00236CCB">
        <w:rPr>
          <w:rFonts w:ascii="Cambria" w:hAnsi="Cambria"/>
        </w:rPr>
        <w:t>du mercredi 23 janvier à 0 heure au dimanche 10 février à minuit ;</w:t>
      </w:r>
    </w:p>
    <w:p w14:paraId="2267BE39" w14:textId="77777777" w:rsidR="00236CCB" w:rsidRPr="00236CCB" w:rsidRDefault="00236CCB" w:rsidP="00236CCB">
      <w:pPr>
        <w:pStyle w:val="-LettreTexteGEDA"/>
        <w:numPr>
          <w:ilvl w:val="0"/>
          <w:numId w:val="22"/>
        </w:numPr>
        <w:spacing w:before="0"/>
        <w:textAlignment w:val="baseline"/>
        <w:rPr>
          <w:rFonts w:ascii="Cambria" w:hAnsi="Cambria"/>
          <w:noProof w:val="0"/>
          <w:lang w:val="nl-NL"/>
        </w:rPr>
      </w:pPr>
      <w:r w:rsidRPr="00236CCB">
        <w:rPr>
          <w:rFonts w:ascii="Cambria" w:hAnsi="Cambria"/>
          <w:lang w:val="nl-NL"/>
        </w:rPr>
        <w:t>du mercredi 25 septembre à 0 heure au dimanche 13 octobre à minuit.</w:t>
      </w:r>
    </w:p>
    <w:p w14:paraId="00F94F5A" w14:textId="77777777" w:rsidR="00236CCB" w:rsidRPr="003B511F" w:rsidRDefault="00236CCB" w:rsidP="00236CCB">
      <w:pPr>
        <w:pStyle w:val="-LettreTexteGEDA"/>
        <w:numPr>
          <w:ilvl w:val="0"/>
          <w:numId w:val="22"/>
        </w:numPr>
        <w:spacing w:before="0"/>
        <w:textAlignment w:val="baseline"/>
        <w:rPr>
          <w:rFonts w:asciiTheme="majorHAnsi" w:hAnsiTheme="majorHAnsi"/>
          <w:noProof w:val="0"/>
          <w:lang w:val="nl-NL"/>
        </w:rPr>
      </w:pPr>
    </w:p>
    <w:p w14:paraId="30681F37" w14:textId="77777777" w:rsidR="00236CCB" w:rsidRDefault="00236CCB" w:rsidP="00262D37">
      <w:pPr>
        <w:jc w:val="both"/>
        <w:rPr>
          <w:rFonts w:ascii="Cambria" w:hAnsi="Cambria"/>
          <w:color w:val="FF0000"/>
        </w:rPr>
      </w:pPr>
    </w:p>
    <w:p w14:paraId="12896468" w14:textId="7EF1A8C9" w:rsidR="00133FC9" w:rsidRPr="00133FC9" w:rsidRDefault="00133FC9" w:rsidP="000A0436">
      <w:pPr>
        <w:pStyle w:val="-ConventionPrambuleGEDA"/>
        <w:spacing w:before="0"/>
        <w:ind w:firstLine="0"/>
        <w:rPr>
          <w:rFonts w:ascii="Cambria" w:hAnsi="Cambria"/>
          <w:b/>
          <w:bCs/>
          <w:iCs/>
        </w:rPr>
      </w:pPr>
      <w:r>
        <w:rPr>
          <w:rFonts w:ascii="Cambria" w:hAnsi="Cambria"/>
          <w:b/>
          <w:bCs/>
          <w:iCs/>
        </w:rPr>
        <w:t>S</w:t>
      </w:r>
      <w:r w:rsidR="000A0436" w:rsidRPr="00133FC9">
        <w:rPr>
          <w:rFonts w:ascii="Cambria" w:hAnsi="Cambria"/>
          <w:b/>
          <w:bCs/>
          <w:iCs/>
        </w:rPr>
        <w:t xml:space="preserve">ubvention </w:t>
      </w:r>
      <w:r>
        <w:rPr>
          <w:rFonts w:ascii="Cambria" w:hAnsi="Cambria"/>
          <w:b/>
          <w:bCs/>
          <w:iCs/>
        </w:rPr>
        <w:t>d’</w:t>
      </w:r>
      <w:r w:rsidR="000A0436" w:rsidRPr="00133FC9">
        <w:rPr>
          <w:rFonts w:ascii="Cambria" w:hAnsi="Cambria"/>
          <w:b/>
          <w:bCs/>
          <w:iCs/>
        </w:rPr>
        <w:t xml:space="preserve">investissement </w:t>
      </w:r>
      <w:r>
        <w:rPr>
          <w:rFonts w:ascii="Cambria" w:hAnsi="Cambria"/>
          <w:b/>
          <w:bCs/>
          <w:iCs/>
        </w:rPr>
        <w:t>à l’OPH</w:t>
      </w:r>
      <w:r w:rsidR="000A0436" w:rsidRPr="00133FC9">
        <w:rPr>
          <w:rFonts w:ascii="Cambria" w:hAnsi="Cambria"/>
          <w:b/>
          <w:bCs/>
          <w:iCs/>
        </w:rPr>
        <w:t xml:space="preserve"> pour le financement de l’opération d’acquisition foncière </w:t>
      </w:r>
      <w:proofErr w:type="spellStart"/>
      <w:r>
        <w:rPr>
          <w:rFonts w:ascii="Cambria" w:hAnsi="Cambria"/>
          <w:b/>
          <w:bCs/>
          <w:iCs/>
        </w:rPr>
        <w:t>Teavaava</w:t>
      </w:r>
      <w:proofErr w:type="spellEnd"/>
    </w:p>
    <w:p w14:paraId="35EA532F" w14:textId="2C23AC0B" w:rsidR="000A0436" w:rsidRPr="00133FC9" w:rsidRDefault="000A0436" w:rsidP="000A0436">
      <w:pPr>
        <w:spacing w:before="100" w:beforeAutospacing="1" w:after="100" w:afterAutospacing="1"/>
        <w:jc w:val="both"/>
        <w:rPr>
          <w:rFonts w:ascii="Cambria" w:hAnsi="Cambria"/>
          <w:iCs/>
        </w:rPr>
      </w:pPr>
      <w:r w:rsidRPr="00133FC9">
        <w:rPr>
          <w:rFonts w:ascii="Cambria" w:hAnsi="Cambria"/>
          <w:iCs/>
        </w:rPr>
        <w:t>Le ministre</w:t>
      </w:r>
      <w:r w:rsidRPr="00133FC9">
        <w:rPr>
          <w:rFonts w:ascii="Cambria" w:hAnsi="Cambria"/>
          <w:iCs/>
          <w:color w:val="FF0000"/>
        </w:rPr>
        <w:t xml:space="preserve"> </w:t>
      </w:r>
      <w:r w:rsidR="00133FC9">
        <w:rPr>
          <w:rFonts w:ascii="Cambria" w:hAnsi="Cambria"/>
          <w:iCs/>
        </w:rPr>
        <w:t>du L</w:t>
      </w:r>
      <w:r w:rsidRPr="00133FC9">
        <w:rPr>
          <w:rFonts w:ascii="Cambria" w:hAnsi="Cambria"/>
          <w:iCs/>
        </w:rPr>
        <w:t>ogement a présenté, en Conseil des ministres</w:t>
      </w:r>
      <w:r w:rsidR="00133FC9">
        <w:rPr>
          <w:rFonts w:ascii="Cambria" w:hAnsi="Cambria"/>
          <w:iCs/>
        </w:rPr>
        <w:t xml:space="preserve"> </w:t>
      </w:r>
      <w:r w:rsidRPr="00133FC9">
        <w:rPr>
          <w:rFonts w:ascii="Cambria" w:hAnsi="Cambria"/>
          <w:iCs/>
        </w:rPr>
        <w:t xml:space="preserve">une proposition d’octroi d’une subvention d'investissement en faveur de l’Office Polynésien de l’Habitat </w:t>
      </w:r>
      <w:r w:rsidR="00133FC9">
        <w:rPr>
          <w:rFonts w:ascii="Cambria" w:hAnsi="Cambria"/>
          <w:iCs/>
        </w:rPr>
        <w:t xml:space="preserve">(OPH) </w:t>
      </w:r>
      <w:r w:rsidRPr="00133FC9">
        <w:rPr>
          <w:rFonts w:ascii="Cambria" w:hAnsi="Cambria"/>
          <w:iCs/>
        </w:rPr>
        <w:t xml:space="preserve">pour financer l’achat de parcelles totalisant une superficie de 13 493 m² et situées sur la commune de </w:t>
      </w:r>
      <w:proofErr w:type="spellStart"/>
      <w:r w:rsidRPr="00133FC9">
        <w:rPr>
          <w:rFonts w:ascii="Cambria" w:hAnsi="Cambria"/>
          <w:iCs/>
        </w:rPr>
        <w:t>Tautira</w:t>
      </w:r>
      <w:proofErr w:type="spellEnd"/>
      <w:r w:rsidRPr="00133FC9">
        <w:rPr>
          <w:rFonts w:ascii="Cambria" w:hAnsi="Cambria"/>
          <w:iCs/>
        </w:rPr>
        <w:t xml:space="preserve">, </w:t>
      </w:r>
      <w:r w:rsidR="00133FC9">
        <w:rPr>
          <w:rFonts w:ascii="Cambria" w:hAnsi="Cambria"/>
          <w:iCs/>
        </w:rPr>
        <w:t xml:space="preserve">à </w:t>
      </w:r>
      <w:proofErr w:type="spellStart"/>
      <w:r w:rsidR="00133FC9">
        <w:rPr>
          <w:rFonts w:ascii="Cambria" w:hAnsi="Cambria"/>
          <w:iCs/>
        </w:rPr>
        <w:t>Taiarapu</w:t>
      </w:r>
      <w:proofErr w:type="spellEnd"/>
      <w:r w:rsidR="00133FC9">
        <w:rPr>
          <w:rFonts w:ascii="Cambria" w:hAnsi="Cambria"/>
          <w:iCs/>
        </w:rPr>
        <w:t>-</w:t>
      </w:r>
      <w:r w:rsidRPr="00133FC9">
        <w:rPr>
          <w:rFonts w:ascii="Cambria" w:hAnsi="Cambria"/>
          <w:iCs/>
        </w:rPr>
        <w:t>Est</w:t>
      </w:r>
      <w:r w:rsidR="00133FC9">
        <w:rPr>
          <w:rFonts w:ascii="Cambria" w:hAnsi="Cambria"/>
          <w:iCs/>
        </w:rPr>
        <w:t>.</w:t>
      </w:r>
    </w:p>
    <w:p w14:paraId="79860BE9" w14:textId="77777777" w:rsidR="000A0436" w:rsidRPr="00133FC9" w:rsidRDefault="000A0436" w:rsidP="000A0436">
      <w:pPr>
        <w:spacing w:before="100" w:beforeAutospacing="1" w:after="100" w:afterAutospacing="1"/>
        <w:jc w:val="both"/>
        <w:rPr>
          <w:rFonts w:ascii="Cambria" w:hAnsi="Cambria"/>
          <w:iCs/>
        </w:rPr>
      </w:pPr>
      <w:r w:rsidRPr="00133FC9">
        <w:rPr>
          <w:rFonts w:ascii="Cambria" w:hAnsi="Cambria"/>
          <w:iCs/>
        </w:rPr>
        <w:t>L’Office Polynésien de l’Habitat envisage de réaliser sur ces parcelles un programme de 32 logements en collectif jumelés ou individuels de types F3 à F5. Cette résidence sera</w:t>
      </w:r>
      <w:r w:rsidRPr="00133FC9">
        <w:rPr>
          <w:rFonts w:ascii="Cambria" w:eastAsia="+mn-ea" w:hAnsi="Cambria" w:cs="+mn-cs"/>
          <w:color w:val="000000"/>
          <w:kern w:val="24"/>
          <w:sz w:val="18"/>
          <w:szCs w:val="18"/>
        </w:rPr>
        <w:t xml:space="preserve"> </w:t>
      </w:r>
      <w:r w:rsidRPr="00133FC9">
        <w:rPr>
          <w:rFonts w:ascii="Cambria" w:hAnsi="Cambria"/>
          <w:iCs/>
        </w:rPr>
        <w:t>desservie par une voierie à sens unique et comprendra aussi dans ses aménagements collectifs un local associatif et une aire de jeux.</w:t>
      </w:r>
    </w:p>
    <w:p w14:paraId="7765DD79" w14:textId="19EE6A7D" w:rsidR="00236CCB" w:rsidRDefault="000A0436" w:rsidP="000A0436">
      <w:pPr>
        <w:spacing w:before="100" w:beforeAutospacing="1" w:after="100" w:afterAutospacing="1"/>
        <w:jc w:val="both"/>
        <w:rPr>
          <w:rFonts w:ascii="Cambria" w:hAnsi="Cambria"/>
          <w:iCs/>
        </w:rPr>
      </w:pPr>
      <w:r w:rsidRPr="00133FC9">
        <w:rPr>
          <w:rFonts w:ascii="Cambria" w:hAnsi="Cambria"/>
          <w:iCs/>
        </w:rPr>
        <w:t>L’acquisition de ce terrain se fera dans la limite des évaluations validées par la commission des domaines du Pays. Le coût total de cette acquisition est estim</w:t>
      </w:r>
      <w:r w:rsidR="00133FC9">
        <w:rPr>
          <w:rFonts w:ascii="Cambria" w:hAnsi="Cambria"/>
          <w:iCs/>
        </w:rPr>
        <w:t xml:space="preserve">é à la </w:t>
      </w:r>
      <w:r w:rsidR="00133FC9">
        <w:rPr>
          <w:rFonts w:ascii="Cambria" w:hAnsi="Cambria"/>
          <w:iCs/>
        </w:rPr>
        <w:lastRenderedPageBreak/>
        <w:t>hauteur de la subvention</w:t>
      </w:r>
      <w:r w:rsidRPr="00133FC9">
        <w:rPr>
          <w:rFonts w:ascii="Cambria" w:hAnsi="Cambria"/>
          <w:iCs/>
        </w:rPr>
        <w:t>, soit 118 500 000 </w:t>
      </w:r>
      <w:proofErr w:type="spellStart"/>
      <w:r w:rsidRPr="00133FC9">
        <w:rPr>
          <w:rFonts w:ascii="Cambria" w:hAnsi="Cambria"/>
          <w:iCs/>
        </w:rPr>
        <w:t>F</w:t>
      </w:r>
      <w:r w:rsidR="00133FC9">
        <w:rPr>
          <w:rFonts w:ascii="Cambria" w:hAnsi="Cambria"/>
          <w:iCs/>
        </w:rPr>
        <w:t>cfp</w:t>
      </w:r>
      <w:proofErr w:type="spellEnd"/>
      <w:r w:rsidRPr="00133FC9">
        <w:rPr>
          <w:rFonts w:ascii="Cambria" w:hAnsi="Cambria"/>
          <w:iCs/>
        </w:rPr>
        <w:t xml:space="preserve"> TTC. L’OPH lancera, dès acquisition, la consultation pour le recrutement de la maîtrise d’œuvre</w:t>
      </w:r>
      <w:r w:rsidR="00133FC9">
        <w:rPr>
          <w:rFonts w:ascii="Cambria" w:hAnsi="Cambria"/>
          <w:iCs/>
        </w:rPr>
        <w:t xml:space="preserve"> et la définition d’un avant-</w:t>
      </w:r>
      <w:r w:rsidRPr="00133FC9">
        <w:rPr>
          <w:rFonts w:ascii="Cambria" w:hAnsi="Cambria"/>
          <w:iCs/>
        </w:rPr>
        <w:t>projet sommaire d’ici la fin 2018.</w:t>
      </w:r>
    </w:p>
    <w:p w14:paraId="6A780244" w14:textId="77777777" w:rsidR="00236CCB" w:rsidRDefault="00236CCB" w:rsidP="000A0436">
      <w:pPr>
        <w:spacing w:before="100" w:beforeAutospacing="1" w:after="100" w:afterAutospacing="1"/>
        <w:jc w:val="both"/>
        <w:rPr>
          <w:rFonts w:ascii="Cambria" w:hAnsi="Cambria"/>
          <w:iCs/>
        </w:rPr>
      </w:pPr>
    </w:p>
    <w:p w14:paraId="4701AC45" w14:textId="77777777" w:rsidR="001978D0" w:rsidRPr="00452BD8" w:rsidRDefault="001978D0" w:rsidP="001978D0">
      <w:pPr>
        <w:widowControl w:val="0"/>
        <w:autoSpaceDE w:val="0"/>
        <w:autoSpaceDN w:val="0"/>
        <w:adjustRightInd w:val="0"/>
        <w:jc w:val="both"/>
        <w:rPr>
          <w:rFonts w:ascii="Cambria" w:hAnsi="Cambria" w:cs="Century Schoolbook"/>
          <w:b/>
        </w:rPr>
      </w:pPr>
      <w:r w:rsidRPr="00452BD8">
        <w:rPr>
          <w:rFonts w:ascii="Cambria" w:hAnsi="Cambria" w:cs="Century Schoolbook"/>
          <w:b/>
        </w:rPr>
        <w:t>Arrêtés concernant le transport maritime interinsulaire</w:t>
      </w:r>
    </w:p>
    <w:p w14:paraId="263AB8D2" w14:textId="77777777" w:rsidR="001978D0" w:rsidRPr="005B4AFE" w:rsidRDefault="001978D0" w:rsidP="001978D0">
      <w:pPr>
        <w:widowControl w:val="0"/>
        <w:autoSpaceDE w:val="0"/>
        <w:autoSpaceDN w:val="0"/>
        <w:adjustRightInd w:val="0"/>
        <w:jc w:val="both"/>
        <w:rPr>
          <w:rFonts w:ascii="Cambria" w:hAnsi="Cambria" w:cs="Century Schoolbook"/>
        </w:rPr>
      </w:pPr>
    </w:p>
    <w:p w14:paraId="35D11D64" w14:textId="77777777" w:rsidR="001978D0" w:rsidRPr="00452BD8" w:rsidRDefault="001978D0" w:rsidP="001978D0">
      <w:pPr>
        <w:widowControl w:val="0"/>
        <w:autoSpaceDE w:val="0"/>
        <w:autoSpaceDN w:val="0"/>
        <w:adjustRightInd w:val="0"/>
        <w:jc w:val="both"/>
        <w:rPr>
          <w:rFonts w:ascii="Cambria" w:hAnsi="Cambria" w:cs="Century Schoolbook"/>
        </w:rPr>
      </w:pPr>
      <w:r w:rsidRPr="00452BD8">
        <w:rPr>
          <w:rFonts w:ascii="Cambria" w:hAnsi="Cambria" w:cs="Century Schoolbook"/>
        </w:rPr>
        <w:t>Le Conseil des ministres a pris plusieurs arrêtés d’application relatifs à la délibération concernant le transport maritime interinsulaire du 14 décembre 2017.</w:t>
      </w:r>
    </w:p>
    <w:p w14:paraId="32615BA6" w14:textId="77777777" w:rsidR="001978D0" w:rsidRPr="00452BD8" w:rsidRDefault="001978D0" w:rsidP="001978D0">
      <w:pPr>
        <w:widowControl w:val="0"/>
        <w:autoSpaceDE w:val="0"/>
        <w:autoSpaceDN w:val="0"/>
        <w:adjustRightInd w:val="0"/>
        <w:jc w:val="both"/>
        <w:rPr>
          <w:rFonts w:ascii="Cambria" w:hAnsi="Cambria" w:cs="Century Schoolbook"/>
        </w:rPr>
      </w:pPr>
    </w:p>
    <w:p w14:paraId="5C05AC5F" w14:textId="77777777" w:rsidR="001978D0" w:rsidRPr="00452BD8" w:rsidRDefault="001978D0" w:rsidP="001978D0">
      <w:pPr>
        <w:widowControl w:val="0"/>
        <w:autoSpaceDE w:val="0"/>
        <w:autoSpaceDN w:val="0"/>
        <w:adjustRightInd w:val="0"/>
        <w:jc w:val="both"/>
        <w:rPr>
          <w:rFonts w:ascii="Cambria" w:hAnsi="Cambria" w:cs="Century Schoolbook"/>
        </w:rPr>
      </w:pPr>
      <w:r w:rsidRPr="00452BD8">
        <w:rPr>
          <w:rFonts w:ascii="Cambria" w:hAnsi="Cambria" w:cs="Century Schoolbook"/>
        </w:rPr>
        <w:t>L’arrêté qui fixe les îles de Polynésie française en trois catégories sur la base des marchés de transport de passagers et de fret, de l'éloignement de l'île et de la difficulté d’accès, a été modifié afin de prendre en compte les modifications de zones maritimes adoptées par l’Assemblée de la Polynésie française. Ainsi, les</w:t>
      </w:r>
      <w:r>
        <w:rPr>
          <w:rFonts w:ascii="Cambria" w:hAnsi="Cambria" w:cs="Century Schoolbook"/>
        </w:rPr>
        <w:t xml:space="preserve"> atolls </w:t>
      </w:r>
      <w:proofErr w:type="gramStart"/>
      <w:r>
        <w:rPr>
          <w:rFonts w:ascii="Cambria" w:hAnsi="Cambria" w:cs="Century Schoolbook"/>
        </w:rPr>
        <w:t xml:space="preserve">de </w:t>
      </w:r>
      <w:proofErr w:type="spellStart"/>
      <w:r w:rsidRPr="00452BD8">
        <w:rPr>
          <w:rFonts w:ascii="Cambria" w:hAnsi="Cambria" w:cs="Century Schoolbook"/>
        </w:rPr>
        <w:t>Ahunui</w:t>
      </w:r>
      <w:proofErr w:type="spellEnd"/>
      <w:proofErr w:type="gramEnd"/>
      <w:r w:rsidRPr="00452BD8">
        <w:rPr>
          <w:rFonts w:ascii="Cambria" w:hAnsi="Cambria" w:cs="Century Schoolbook"/>
        </w:rPr>
        <w:t xml:space="preserve">, </w:t>
      </w:r>
      <w:proofErr w:type="spellStart"/>
      <w:r w:rsidRPr="00452BD8">
        <w:rPr>
          <w:rFonts w:ascii="Cambria" w:hAnsi="Cambria" w:cs="Century Schoolbook"/>
        </w:rPr>
        <w:t>Anuanurunga</w:t>
      </w:r>
      <w:proofErr w:type="spellEnd"/>
      <w:r w:rsidRPr="00452BD8">
        <w:rPr>
          <w:rFonts w:ascii="Cambria" w:hAnsi="Cambria" w:cs="Century Schoolbook"/>
        </w:rPr>
        <w:t xml:space="preserve">, </w:t>
      </w:r>
      <w:proofErr w:type="spellStart"/>
      <w:r w:rsidRPr="00452BD8">
        <w:rPr>
          <w:rFonts w:ascii="Cambria" w:hAnsi="Cambria" w:cs="Century Schoolbook"/>
        </w:rPr>
        <w:t>Hereheretue</w:t>
      </w:r>
      <w:proofErr w:type="spellEnd"/>
      <w:r w:rsidRPr="00452BD8">
        <w:rPr>
          <w:rFonts w:ascii="Cambria" w:hAnsi="Cambria" w:cs="Century Schoolbook"/>
        </w:rPr>
        <w:t xml:space="preserve">, </w:t>
      </w:r>
      <w:proofErr w:type="spellStart"/>
      <w:r w:rsidRPr="00452BD8">
        <w:rPr>
          <w:rFonts w:ascii="Cambria" w:hAnsi="Cambria" w:cs="Century Schoolbook"/>
        </w:rPr>
        <w:t>Manuhangi</w:t>
      </w:r>
      <w:proofErr w:type="spellEnd"/>
      <w:r w:rsidRPr="00452BD8">
        <w:rPr>
          <w:rFonts w:ascii="Cambria" w:hAnsi="Cambria" w:cs="Century Schoolbook"/>
        </w:rPr>
        <w:t xml:space="preserve"> et </w:t>
      </w:r>
      <w:proofErr w:type="spellStart"/>
      <w:r w:rsidRPr="00452BD8">
        <w:rPr>
          <w:rFonts w:ascii="Cambria" w:hAnsi="Cambria" w:cs="Century Schoolbook"/>
        </w:rPr>
        <w:t>Paraoa</w:t>
      </w:r>
      <w:proofErr w:type="spellEnd"/>
      <w:r w:rsidRPr="00452BD8">
        <w:rPr>
          <w:rFonts w:ascii="Cambria" w:hAnsi="Cambria" w:cs="Century Schoolbook"/>
        </w:rPr>
        <w:t xml:space="preserve">, auparavant classés dans la zone tarifaire des Tuamotu de l’Est, sont maintenant classés dans la zone tarifaire des Tuamotu du Centre, comme la commune principale de </w:t>
      </w:r>
      <w:proofErr w:type="spellStart"/>
      <w:r w:rsidRPr="00452BD8">
        <w:rPr>
          <w:rFonts w:ascii="Cambria" w:hAnsi="Cambria" w:cs="Century Schoolbook"/>
        </w:rPr>
        <w:t>Hao</w:t>
      </w:r>
      <w:proofErr w:type="spellEnd"/>
      <w:r w:rsidRPr="00452BD8">
        <w:rPr>
          <w:rFonts w:ascii="Cambria" w:hAnsi="Cambria" w:cs="Century Schoolbook"/>
        </w:rPr>
        <w:t xml:space="preserve"> à laquelle ils sont rattachés.</w:t>
      </w:r>
    </w:p>
    <w:p w14:paraId="60B293C6" w14:textId="77777777" w:rsidR="001978D0" w:rsidRPr="00452BD8" w:rsidRDefault="001978D0" w:rsidP="001978D0">
      <w:pPr>
        <w:widowControl w:val="0"/>
        <w:autoSpaceDE w:val="0"/>
        <w:autoSpaceDN w:val="0"/>
        <w:adjustRightInd w:val="0"/>
        <w:jc w:val="both"/>
        <w:rPr>
          <w:rFonts w:ascii="Cambria" w:hAnsi="Cambria" w:cs="Century Schoolbook"/>
        </w:rPr>
      </w:pPr>
    </w:p>
    <w:p w14:paraId="3DDBF5E9" w14:textId="77777777" w:rsidR="001978D0" w:rsidRPr="00452BD8" w:rsidRDefault="001978D0" w:rsidP="001978D0">
      <w:pPr>
        <w:widowControl w:val="0"/>
        <w:autoSpaceDE w:val="0"/>
        <w:autoSpaceDN w:val="0"/>
        <w:adjustRightInd w:val="0"/>
        <w:jc w:val="both"/>
        <w:rPr>
          <w:rFonts w:ascii="Cambria" w:hAnsi="Cambria" w:cs="Century Schoolbook"/>
        </w:rPr>
      </w:pPr>
      <w:r w:rsidRPr="00452BD8">
        <w:rPr>
          <w:rFonts w:ascii="Cambria" w:hAnsi="Cambria" w:cs="Century Schoolbook"/>
        </w:rPr>
        <w:t>En ce qui concerne l’arrêté relatif aux autorisations dans le cadre du transport maritime interinsulaire, des modifications rédactionnelles ont été adoptées afin de rendre le texte plus lisible et compréhensible.</w:t>
      </w:r>
    </w:p>
    <w:p w14:paraId="3A75C376" w14:textId="77777777" w:rsidR="001978D0" w:rsidRPr="00452BD8" w:rsidRDefault="001978D0" w:rsidP="001978D0">
      <w:pPr>
        <w:widowControl w:val="0"/>
        <w:autoSpaceDE w:val="0"/>
        <w:autoSpaceDN w:val="0"/>
        <w:adjustRightInd w:val="0"/>
        <w:jc w:val="both"/>
        <w:rPr>
          <w:rFonts w:ascii="Cambria" w:hAnsi="Cambria" w:cs="Century Schoolbook"/>
        </w:rPr>
      </w:pPr>
    </w:p>
    <w:p w14:paraId="52D85B36" w14:textId="77777777" w:rsidR="001978D0" w:rsidRDefault="001978D0" w:rsidP="001978D0">
      <w:pPr>
        <w:widowControl w:val="0"/>
        <w:autoSpaceDE w:val="0"/>
        <w:autoSpaceDN w:val="0"/>
        <w:adjustRightInd w:val="0"/>
        <w:jc w:val="both"/>
        <w:rPr>
          <w:rFonts w:ascii="Cambria" w:hAnsi="Cambria" w:cs="Century Schoolbook"/>
        </w:rPr>
      </w:pPr>
      <w:r w:rsidRPr="00452BD8">
        <w:rPr>
          <w:rFonts w:ascii="Cambria" w:hAnsi="Cambria" w:cs="Century Schoolbook"/>
        </w:rPr>
        <w:t>L’arrêté relatif à la fixation de la durée de la licence d’exploitation dans le cadre du transport maritime interinsulaire a été profondément modifié, afin de poser des éléments objectifs permettant de proposer et de déterminer la durée de la licence d’exploitation.</w:t>
      </w:r>
      <w:r>
        <w:rPr>
          <w:rFonts w:ascii="Cambria" w:hAnsi="Cambria" w:cs="Century Schoolbook"/>
        </w:rPr>
        <w:t xml:space="preserve"> </w:t>
      </w:r>
    </w:p>
    <w:p w14:paraId="512FFC2F" w14:textId="77777777" w:rsidR="001978D0" w:rsidRPr="005B4AFE" w:rsidRDefault="001978D0" w:rsidP="001978D0">
      <w:pPr>
        <w:widowControl w:val="0"/>
        <w:autoSpaceDE w:val="0"/>
        <w:autoSpaceDN w:val="0"/>
        <w:adjustRightInd w:val="0"/>
        <w:jc w:val="both"/>
        <w:rPr>
          <w:rFonts w:ascii="Cambria" w:hAnsi="Cambria" w:cs="Century Schoolbook"/>
        </w:rPr>
      </w:pPr>
    </w:p>
    <w:p w14:paraId="38EA818C" w14:textId="77777777" w:rsidR="001978D0" w:rsidRDefault="001978D0" w:rsidP="001978D0">
      <w:pPr>
        <w:widowControl w:val="0"/>
        <w:autoSpaceDE w:val="0"/>
        <w:autoSpaceDN w:val="0"/>
        <w:adjustRightInd w:val="0"/>
        <w:jc w:val="both"/>
        <w:rPr>
          <w:rFonts w:ascii="Cambria" w:hAnsi="Cambria" w:cs="Century Schoolbook"/>
        </w:rPr>
      </w:pPr>
      <w:r w:rsidRPr="001978D0">
        <w:rPr>
          <w:rFonts w:ascii="Cambria" w:hAnsi="Cambria" w:cs="Century Schoolbook"/>
        </w:rPr>
        <w:t>L’arrêté relatif aux documents obligatoires à fournir dans le cadre du transport maritime interinsulaire a par ailleurs été modifié afin que les exploitants de navire de commerce interinsulaire fournissent à l’administration des informations sur le navire et la compagnie maritime exploitante (permis de navigation et rapport de visite de sécurité, assurances, décision d’effectif et liste d’équipage), les plannings détaillés d’utilisation du navire, les manifestes et état de passages, ainsi que la fourniture des comptes annuels consolidés de la filière « transport maritime interinsulaire ».</w:t>
      </w:r>
    </w:p>
    <w:p w14:paraId="1778B5F9" w14:textId="77777777" w:rsidR="001978D0" w:rsidRDefault="001978D0" w:rsidP="001978D0">
      <w:pPr>
        <w:widowControl w:val="0"/>
        <w:autoSpaceDE w:val="0"/>
        <w:autoSpaceDN w:val="0"/>
        <w:adjustRightInd w:val="0"/>
        <w:jc w:val="both"/>
        <w:rPr>
          <w:rFonts w:ascii="Cambria" w:hAnsi="Cambria" w:cs="Century Schoolbook"/>
        </w:rPr>
      </w:pPr>
    </w:p>
    <w:p w14:paraId="0CE9CA55" w14:textId="77777777" w:rsidR="001978D0" w:rsidRPr="001978D0" w:rsidRDefault="001978D0" w:rsidP="001978D0">
      <w:pPr>
        <w:widowControl w:val="0"/>
        <w:autoSpaceDE w:val="0"/>
        <w:autoSpaceDN w:val="0"/>
        <w:adjustRightInd w:val="0"/>
        <w:jc w:val="both"/>
        <w:rPr>
          <w:rFonts w:ascii="Cambria" w:hAnsi="Cambria" w:cs="Century Schoolbook"/>
          <w:i/>
        </w:rPr>
      </w:pPr>
      <w:r w:rsidRPr="001978D0">
        <w:rPr>
          <w:rFonts w:ascii="Cambria" w:hAnsi="Cambria" w:cs="Century Schoolbook"/>
          <w:i/>
        </w:rPr>
        <w:t>Sanctions en cas de manquements aux obligations de service public</w:t>
      </w:r>
    </w:p>
    <w:p w14:paraId="0003CD30" w14:textId="77777777" w:rsidR="001978D0" w:rsidRPr="001978D0" w:rsidRDefault="001978D0" w:rsidP="001978D0">
      <w:pPr>
        <w:widowControl w:val="0"/>
        <w:autoSpaceDE w:val="0"/>
        <w:autoSpaceDN w:val="0"/>
        <w:adjustRightInd w:val="0"/>
        <w:jc w:val="both"/>
        <w:rPr>
          <w:rFonts w:ascii="Cambria" w:hAnsi="Cambria" w:cs="Century Schoolbook"/>
        </w:rPr>
      </w:pPr>
    </w:p>
    <w:p w14:paraId="2CE367A8" w14:textId="77777777" w:rsidR="001978D0" w:rsidRPr="001978D0" w:rsidRDefault="001978D0" w:rsidP="001978D0">
      <w:pPr>
        <w:widowControl w:val="0"/>
        <w:autoSpaceDE w:val="0"/>
        <w:autoSpaceDN w:val="0"/>
        <w:adjustRightInd w:val="0"/>
        <w:jc w:val="both"/>
        <w:rPr>
          <w:rFonts w:ascii="Cambria" w:hAnsi="Cambria" w:cs="Century Schoolbook"/>
        </w:rPr>
      </w:pPr>
      <w:r w:rsidRPr="001978D0">
        <w:rPr>
          <w:rFonts w:ascii="Cambria" w:hAnsi="Cambria" w:cs="Century Schoolbook"/>
        </w:rPr>
        <w:t>Parallèlement à ces modifications, le Conseil des ministres a également adopté un arrêté fixant les sommes prévues, en ce qui concerne les manquements aux obligations de service public dans le cadre du transport maritime interinsulaire. Dans le cas où l’opérateur ne respecterait pas le nombre de touchées fixées dans sa licence d’exploitation ou dans le cas où il ne s’arrêterait pas sur une île comme prévue initialement, cet opérateur  peut se voir infliger une amende administrative, plafonnée à 3 % du chiffre d’affaires de l’opérateur.</w:t>
      </w:r>
    </w:p>
    <w:p w14:paraId="2B0C5ADF" w14:textId="77777777" w:rsidR="001978D0" w:rsidRPr="005B4AFE" w:rsidRDefault="001978D0" w:rsidP="001978D0">
      <w:pPr>
        <w:widowControl w:val="0"/>
        <w:autoSpaceDE w:val="0"/>
        <w:autoSpaceDN w:val="0"/>
        <w:adjustRightInd w:val="0"/>
        <w:jc w:val="both"/>
        <w:rPr>
          <w:rFonts w:ascii="Cambria" w:hAnsi="Cambria" w:cs="Century Schoolbook"/>
        </w:rPr>
      </w:pPr>
    </w:p>
    <w:p w14:paraId="1406DF37" w14:textId="77777777" w:rsidR="001978D0" w:rsidRDefault="001978D0" w:rsidP="001978D0">
      <w:pPr>
        <w:widowControl w:val="0"/>
        <w:autoSpaceDE w:val="0"/>
        <w:autoSpaceDN w:val="0"/>
        <w:adjustRightInd w:val="0"/>
        <w:jc w:val="both"/>
        <w:rPr>
          <w:rFonts w:ascii="Cambria" w:hAnsi="Cambria" w:cs="Century Schoolbook"/>
        </w:rPr>
      </w:pPr>
      <w:r>
        <w:rPr>
          <w:rFonts w:ascii="Cambria" w:hAnsi="Cambria" w:cs="Century Schoolbook"/>
        </w:rPr>
        <w:t>Enfin, le C</w:t>
      </w:r>
      <w:r w:rsidRPr="005B4AFE">
        <w:rPr>
          <w:rFonts w:ascii="Cambria" w:hAnsi="Cambria" w:cs="Century Schoolbook"/>
        </w:rPr>
        <w:t xml:space="preserve">onseil des ministres a pris un arrêté fixant la composition et le fonctionnement de l’observatoire du transport maritime interinsulaire </w:t>
      </w:r>
      <w:r w:rsidRPr="001978D0">
        <w:rPr>
          <w:rFonts w:ascii="Cambria" w:hAnsi="Cambria" w:cs="Century Schoolbook"/>
        </w:rPr>
        <w:t xml:space="preserve">créé par la délibération du 14 décembre 2017. </w:t>
      </w:r>
      <w:r w:rsidRPr="005B4AFE">
        <w:rPr>
          <w:rFonts w:ascii="Cambria" w:hAnsi="Cambria" w:cs="Century Schoolbook"/>
        </w:rPr>
        <w:t xml:space="preserve">Cet observatoire a pour objet principal de collecter et diffuser toutes les </w:t>
      </w:r>
      <w:r w:rsidRPr="005B4AFE">
        <w:rPr>
          <w:rFonts w:ascii="Cambria" w:hAnsi="Cambria" w:cs="Century Schoolbook"/>
        </w:rPr>
        <w:lastRenderedPageBreak/>
        <w:t>informations économiques et statistiques relatives au secteur du transport maritime interinsulaire, et d’aborder l’ensemble des sujets et problèmes relatifs à cette desserte maritime, l’état des infrastructures portuaires et les aspects liés à la biosécurité et à la protection de l’environnement. Il doit être en conséquence un lieu de rencontre et d’échange entre le gouvernement et les armateurs, mais également les représentants de l’Assemblée de la Polynésie française, des élus des îles et les autres acteurs du secteur du transport maritime interinsulaire.</w:t>
      </w:r>
    </w:p>
    <w:p w14:paraId="66ADF3AB" w14:textId="77777777" w:rsidR="001978D0" w:rsidRPr="005B4AFE" w:rsidRDefault="001978D0" w:rsidP="001978D0">
      <w:pPr>
        <w:widowControl w:val="0"/>
        <w:autoSpaceDE w:val="0"/>
        <w:autoSpaceDN w:val="0"/>
        <w:adjustRightInd w:val="0"/>
        <w:jc w:val="both"/>
        <w:rPr>
          <w:rFonts w:ascii="Cambria" w:hAnsi="Cambria" w:cs="Century Schoolbook"/>
        </w:rPr>
      </w:pPr>
    </w:p>
    <w:p w14:paraId="3A69CF89" w14:textId="77777777" w:rsidR="001978D0" w:rsidRDefault="001978D0" w:rsidP="001978D0">
      <w:pPr>
        <w:widowControl w:val="0"/>
        <w:autoSpaceDE w:val="0"/>
        <w:autoSpaceDN w:val="0"/>
        <w:adjustRightInd w:val="0"/>
        <w:jc w:val="both"/>
        <w:rPr>
          <w:rFonts w:ascii="Cambria" w:hAnsi="Cambria" w:cs="Century Schoolbook"/>
        </w:rPr>
      </w:pPr>
      <w:r w:rsidRPr="005B4AFE">
        <w:rPr>
          <w:rFonts w:ascii="Cambria" w:hAnsi="Cambria" w:cs="Century Schoolbook"/>
        </w:rPr>
        <w:t xml:space="preserve">Outre le ministre en charge des transports interinsulaire qui en assurera la </w:t>
      </w:r>
      <w:r>
        <w:rPr>
          <w:rFonts w:ascii="Cambria" w:hAnsi="Cambria" w:cs="Century Schoolbook"/>
        </w:rPr>
        <w:t>présidence, l</w:t>
      </w:r>
      <w:r w:rsidRPr="005B4AFE">
        <w:rPr>
          <w:rFonts w:ascii="Cambria" w:hAnsi="Cambria" w:cs="Century Schoolbook"/>
        </w:rPr>
        <w:t xml:space="preserve">a composition de cet observatoire prévoit </w:t>
      </w:r>
      <w:r>
        <w:rPr>
          <w:rFonts w:ascii="Cambria" w:hAnsi="Cambria" w:cs="Century Schoolbook"/>
        </w:rPr>
        <w:t xml:space="preserve">la présence de représentants à </w:t>
      </w:r>
      <w:r w:rsidRPr="005B4AFE">
        <w:rPr>
          <w:rFonts w:ascii="Cambria" w:hAnsi="Cambria" w:cs="Century Schoolbook"/>
        </w:rPr>
        <w:t>l’Assemblée de la Polynésie française, représentant chacun des archipels ou groupes d’îles sui</w:t>
      </w:r>
      <w:r>
        <w:rPr>
          <w:rFonts w:ascii="Cambria" w:hAnsi="Cambria" w:cs="Century Schoolbook"/>
        </w:rPr>
        <w:t>vants de la Polynésie française, la présence d’élus municipaux, l</w:t>
      </w:r>
      <w:r w:rsidRPr="005B4AFE">
        <w:rPr>
          <w:rFonts w:ascii="Cambria" w:hAnsi="Cambria" w:cs="Century Schoolbook"/>
        </w:rPr>
        <w:t>’ensemble des armateurs titulaire</w:t>
      </w:r>
      <w:r>
        <w:rPr>
          <w:rFonts w:ascii="Cambria" w:hAnsi="Cambria" w:cs="Century Schoolbook"/>
        </w:rPr>
        <w:t>s d’une licence d’exploitation l</w:t>
      </w:r>
      <w:r w:rsidRPr="005B4AFE">
        <w:rPr>
          <w:rFonts w:ascii="Cambria" w:hAnsi="Cambria" w:cs="Century Schoolbook"/>
        </w:rPr>
        <w:t xml:space="preserve">es services et établissements publics en charge des infrastructures maritimes </w:t>
      </w:r>
      <w:r>
        <w:rPr>
          <w:rFonts w:ascii="Cambria" w:hAnsi="Cambria" w:cs="Century Schoolbook"/>
        </w:rPr>
        <w:t>ainsi que l</w:t>
      </w:r>
      <w:r w:rsidRPr="005B4AFE">
        <w:rPr>
          <w:rFonts w:ascii="Cambria" w:hAnsi="Cambria" w:cs="Century Schoolbook"/>
        </w:rPr>
        <w:t>es services administratifs directement concernés par le transport et le coût du fret (DGAE), le transport des scolaires (DGEE) et les aspects relatifs au rapatriement des déchets et la non diffusion des pestes entre les îles (DIREN et Biosécurité).</w:t>
      </w:r>
    </w:p>
    <w:p w14:paraId="084B85DA" w14:textId="77777777" w:rsidR="001978D0" w:rsidRPr="005B4AFE" w:rsidRDefault="001978D0" w:rsidP="001978D0">
      <w:pPr>
        <w:widowControl w:val="0"/>
        <w:autoSpaceDE w:val="0"/>
        <w:autoSpaceDN w:val="0"/>
        <w:adjustRightInd w:val="0"/>
        <w:jc w:val="both"/>
        <w:rPr>
          <w:rFonts w:ascii="Cambria" w:hAnsi="Cambria" w:cs="Century Schoolbook"/>
        </w:rPr>
      </w:pPr>
    </w:p>
    <w:p w14:paraId="578C9374" w14:textId="368DAA5E" w:rsidR="001978D0" w:rsidRDefault="001978D0" w:rsidP="001978D0">
      <w:pPr>
        <w:widowControl w:val="0"/>
        <w:autoSpaceDE w:val="0"/>
        <w:autoSpaceDN w:val="0"/>
        <w:adjustRightInd w:val="0"/>
        <w:jc w:val="both"/>
        <w:rPr>
          <w:rFonts w:ascii="Cambria" w:hAnsi="Cambria" w:cs="Century Schoolbook"/>
        </w:rPr>
      </w:pPr>
      <w:r w:rsidRPr="005B4AFE">
        <w:rPr>
          <w:rFonts w:ascii="Cambria" w:hAnsi="Cambria" w:cs="Century Schoolbook"/>
        </w:rPr>
        <w:t>Cet observatoire fournira annuellement un rapport d’activité de la filière « transport maritime interinsulaire » et un diagnostic de l’activité et des problèmes rencontrés. Ce rappo</w:t>
      </w:r>
      <w:r>
        <w:rPr>
          <w:rFonts w:ascii="Cambria" w:hAnsi="Cambria" w:cs="Century Schoolbook"/>
        </w:rPr>
        <w:t>rt d’activité sera présenté en C</w:t>
      </w:r>
      <w:r w:rsidRPr="005B4AFE">
        <w:rPr>
          <w:rFonts w:ascii="Cambria" w:hAnsi="Cambria" w:cs="Century Schoolbook"/>
        </w:rPr>
        <w:t xml:space="preserve">onseil des ministres par le </w:t>
      </w:r>
      <w:r>
        <w:rPr>
          <w:rFonts w:ascii="Cambria" w:hAnsi="Cambria" w:cs="Century Schoolbook"/>
        </w:rPr>
        <w:t>p</w:t>
      </w:r>
      <w:r w:rsidRPr="005B4AFE">
        <w:rPr>
          <w:rFonts w:ascii="Cambria" w:hAnsi="Cambria" w:cs="Century Schoolbook"/>
        </w:rPr>
        <w:t>résident de l’observatoire puis transmis pour information à l’Assemblée de la Polynésie française.</w:t>
      </w:r>
    </w:p>
    <w:p w14:paraId="43DC5C5F" w14:textId="77777777" w:rsidR="00236CCB" w:rsidRPr="001978D0" w:rsidRDefault="00236CCB" w:rsidP="001978D0">
      <w:pPr>
        <w:widowControl w:val="0"/>
        <w:autoSpaceDE w:val="0"/>
        <w:autoSpaceDN w:val="0"/>
        <w:adjustRightInd w:val="0"/>
        <w:jc w:val="both"/>
        <w:rPr>
          <w:rFonts w:ascii="Cambria" w:hAnsi="Cambria" w:cs="Century Schoolbook"/>
        </w:rPr>
      </w:pPr>
    </w:p>
    <w:p w14:paraId="0BAC79FC" w14:textId="77777777" w:rsidR="00A36AAE" w:rsidRDefault="00A36AAE" w:rsidP="00A36AAE">
      <w:pPr>
        <w:widowControl w:val="0"/>
        <w:autoSpaceDE w:val="0"/>
        <w:autoSpaceDN w:val="0"/>
        <w:adjustRightInd w:val="0"/>
        <w:jc w:val="both"/>
        <w:rPr>
          <w:rFonts w:ascii="Cambria" w:hAnsi="Cambria" w:cs="Century Schoolbook"/>
        </w:rPr>
      </w:pPr>
    </w:p>
    <w:p w14:paraId="0C4C01E2" w14:textId="77777777" w:rsidR="00236CCB" w:rsidRDefault="00236CCB" w:rsidP="00236CCB">
      <w:pPr>
        <w:widowControl w:val="0"/>
        <w:autoSpaceDE w:val="0"/>
        <w:autoSpaceDN w:val="0"/>
        <w:adjustRightInd w:val="0"/>
        <w:jc w:val="both"/>
        <w:rPr>
          <w:rFonts w:ascii="Cambria" w:hAnsi="Cambria" w:cs="Century Schoolbook"/>
          <w:b/>
        </w:rPr>
      </w:pPr>
      <w:r>
        <w:rPr>
          <w:rFonts w:ascii="Cambria" w:hAnsi="Cambria" w:cs="Century Schoolbook"/>
          <w:b/>
        </w:rPr>
        <w:t>A</w:t>
      </w:r>
      <w:r w:rsidRPr="00201ED6">
        <w:rPr>
          <w:rFonts w:ascii="Cambria" w:hAnsi="Cambria" w:cs="Century Schoolbook"/>
          <w:b/>
        </w:rPr>
        <w:t>mélioration de l’accès au numérique</w:t>
      </w:r>
      <w:r>
        <w:rPr>
          <w:rFonts w:ascii="Cambria" w:hAnsi="Cambria" w:cs="Century Schoolbook"/>
          <w:b/>
        </w:rPr>
        <w:t> :</w:t>
      </w:r>
      <w:r w:rsidRPr="00201ED6">
        <w:rPr>
          <w:rFonts w:ascii="Cambria" w:hAnsi="Cambria" w:cs="Century Schoolbook"/>
          <w:b/>
        </w:rPr>
        <w:t xml:space="preserve"> </w:t>
      </w:r>
      <w:r>
        <w:rPr>
          <w:rFonts w:ascii="Cambria" w:hAnsi="Cambria" w:cs="Century Schoolbook"/>
          <w:b/>
        </w:rPr>
        <w:t>d</w:t>
      </w:r>
      <w:r w:rsidRPr="00BF6BE5">
        <w:rPr>
          <w:rFonts w:ascii="Cambria" w:hAnsi="Cambria" w:cs="Century Schoolbook"/>
          <w:b/>
        </w:rPr>
        <w:t>éveloppement de l’applicatio</w:t>
      </w:r>
      <w:r>
        <w:rPr>
          <w:rFonts w:ascii="Cambria" w:hAnsi="Cambria" w:cs="Century Schoolbook"/>
          <w:b/>
        </w:rPr>
        <w:t>n OTIA à la D</w:t>
      </w:r>
      <w:r w:rsidRPr="00BF6BE5">
        <w:rPr>
          <w:rFonts w:ascii="Cambria" w:hAnsi="Cambria" w:cs="Century Schoolbook"/>
          <w:b/>
        </w:rPr>
        <w:t xml:space="preserve">irection des affaires </w:t>
      </w:r>
      <w:r>
        <w:rPr>
          <w:rFonts w:ascii="Cambria" w:hAnsi="Cambria" w:cs="Century Schoolbook"/>
          <w:b/>
        </w:rPr>
        <w:t>foncières</w:t>
      </w:r>
    </w:p>
    <w:p w14:paraId="5AF0ED9A" w14:textId="77777777" w:rsidR="00236CCB" w:rsidRPr="003B511F" w:rsidRDefault="00236CCB" w:rsidP="00236CCB">
      <w:pPr>
        <w:widowControl w:val="0"/>
        <w:autoSpaceDE w:val="0"/>
        <w:autoSpaceDN w:val="0"/>
        <w:adjustRightInd w:val="0"/>
        <w:jc w:val="both"/>
        <w:rPr>
          <w:rFonts w:ascii="Cambria" w:hAnsi="Cambria" w:cs="Century Schoolbook"/>
          <w:b/>
        </w:rPr>
      </w:pPr>
    </w:p>
    <w:p w14:paraId="67D8171E" w14:textId="77777777" w:rsidR="00236CCB" w:rsidRPr="003B511F" w:rsidRDefault="00236CCB" w:rsidP="00236CCB">
      <w:pPr>
        <w:widowControl w:val="0"/>
        <w:autoSpaceDE w:val="0"/>
        <w:autoSpaceDN w:val="0"/>
        <w:adjustRightInd w:val="0"/>
        <w:jc w:val="both"/>
        <w:rPr>
          <w:rFonts w:ascii="Cambria" w:hAnsi="Cambria" w:cs="Century Schoolbook"/>
        </w:rPr>
      </w:pPr>
      <w:r w:rsidRPr="002C788A">
        <w:rPr>
          <w:rFonts w:ascii="Cambria" w:hAnsi="Cambria" w:cs="Century Schoolbook"/>
        </w:rPr>
        <w:t>Afin d’accompagner le développement constant et nécessaire de l’application OTIA en Polynésie française, le ministre en charge du domaine, a présenté</w:t>
      </w:r>
      <w:r>
        <w:rPr>
          <w:rFonts w:ascii="Cambria" w:hAnsi="Cambria" w:cs="Century Schoolbook"/>
        </w:rPr>
        <w:t>,</w:t>
      </w:r>
      <w:r w:rsidRPr="002C788A">
        <w:rPr>
          <w:rFonts w:ascii="Cambria" w:hAnsi="Cambria" w:cs="Century Schoolbook"/>
        </w:rPr>
        <w:t xml:space="preserve"> lors du conseil des ministres</w:t>
      </w:r>
      <w:r>
        <w:rPr>
          <w:rFonts w:ascii="Cambria" w:hAnsi="Cambria" w:cs="Century Schoolbook"/>
        </w:rPr>
        <w:t>,</w:t>
      </w:r>
      <w:r w:rsidRPr="002C788A">
        <w:rPr>
          <w:rFonts w:ascii="Cambria" w:hAnsi="Cambria" w:cs="Century Schoolbook"/>
        </w:rPr>
        <w:t xml:space="preserve"> les axes d’évolution de cett</w:t>
      </w:r>
      <w:r>
        <w:rPr>
          <w:rFonts w:ascii="Cambria" w:hAnsi="Cambria" w:cs="Century Schoolbook"/>
        </w:rPr>
        <w:t xml:space="preserve">e application vers les usagers, pour </w:t>
      </w:r>
      <w:r w:rsidRPr="003B511F">
        <w:rPr>
          <w:rFonts w:ascii="Cambria" w:hAnsi="Cambria" w:cs="Century Schoolbook"/>
        </w:rPr>
        <w:t>la délivrance des documents cadastraux dans les mairies et les mairies annexes.</w:t>
      </w:r>
    </w:p>
    <w:p w14:paraId="67FBC27F" w14:textId="77777777" w:rsidR="00236CCB" w:rsidRDefault="00236CCB" w:rsidP="00236CCB">
      <w:pPr>
        <w:widowControl w:val="0"/>
        <w:autoSpaceDE w:val="0"/>
        <w:autoSpaceDN w:val="0"/>
        <w:adjustRightInd w:val="0"/>
        <w:jc w:val="both"/>
        <w:rPr>
          <w:rFonts w:ascii="Cambria" w:hAnsi="Cambria" w:cs="Century Schoolbook"/>
        </w:rPr>
      </w:pPr>
    </w:p>
    <w:p w14:paraId="406171DB" w14:textId="77777777" w:rsidR="00236CCB" w:rsidRDefault="00236CCB" w:rsidP="00236CCB">
      <w:pPr>
        <w:widowControl w:val="0"/>
        <w:autoSpaceDE w:val="0"/>
        <w:autoSpaceDN w:val="0"/>
        <w:adjustRightInd w:val="0"/>
        <w:jc w:val="both"/>
        <w:rPr>
          <w:rFonts w:ascii="Cambria" w:hAnsi="Cambria" w:cs="Century Schoolbook"/>
        </w:rPr>
      </w:pPr>
      <w:r>
        <w:rPr>
          <w:rFonts w:ascii="Cambria" w:hAnsi="Cambria" w:cs="Century Schoolbook"/>
        </w:rPr>
        <w:t>Pour favoriser la réussite du projet de délivrance des documents cadastraux par les communes, et limiter les risques d’incompréhension, un agent de la Direction des affaires foncières (DAF) sera missionné pour proposer une formation à l’utilisation de l’application OTIA aux communes qui choisiront d’adhérer au programme. Ces interventions pédagogiques et ciblées viseront d’une part à informer clairement les élus municipaux sur les modalités d’application de la</w:t>
      </w:r>
      <w:r w:rsidRPr="00C11168">
        <w:rPr>
          <w:rFonts w:ascii="Cambria" w:hAnsi="Cambria" w:cs="Century Schoolbook"/>
          <w:color w:val="FF0000"/>
        </w:rPr>
        <w:t xml:space="preserve"> </w:t>
      </w:r>
      <w:r>
        <w:rPr>
          <w:rFonts w:ascii="Cambria" w:hAnsi="Cambria" w:cs="Century Schoolbook"/>
        </w:rPr>
        <w:t>loi du P</w:t>
      </w:r>
      <w:r w:rsidRPr="002C788A">
        <w:rPr>
          <w:rFonts w:ascii="Cambria" w:hAnsi="Cambria" w:cs="Century Schoolbook"/>
        </w:rPr>
        <w:t>ays</w:t>
      </w:r>
      <w:r w:rsidRPr="00C11168">
        <w:rPr>
          <w:rFonts w:ascii="Cambria" w:hAnsi="Cambria" w:cs="Century Schoolbook"/>
          <w:color w:val="FF0000"/>
        </w:rPr>
        <w:t xml:space="preserve"> </w:t>
      </w:r>
      <w:r>
        <w:rPr>
          <w:rFonts w:ascii="Cambria" w:hAnsi="Cambria" w:cs="Century Schoolbook"/>
        </w:rPr>
        <w:t>du 9 novembre 2018 et, d’autre part, à sensibiliser les agents municipaux aux impératifs de confidentialité et de protection de la vie privée inhérents à la délivrance de documents cadastraux à partir de l’application OTIA. Ces actions pourraient être menées dans le cadre de tournées administratives qui s</w:t>
      </w:r>
      <w:r w:rsidRPr="002C788A">
        <w:rPr>
          <w:rFonts w:ascii="Cambria" w:hAnsi="Cambria" w:cs="Century Schoolbook"/>
        </w:rPr>
        <w:t>er</w:t>
      </w:r>
      <w:r>
        <w:rPr>
          <w:rFonts w:ascii="Cambria" w:hAnsi="Cambria" w:cs="Century Schoolbook"/>
        </w:rPr>
        <w:t>ont organisées dans les différents archipels, et qui garantissent une diffusion optimale des messages que porte l’administration.</w:t>
      </w:r>
    </w:p>
    <w:p w14:paraId="7559B1BA" w14:textId="77777777" w:rsidR="00236CCB" w:rsidRDefault="00236CCB" w:rsidP="00236CCB">
      <w:pPr>
        <w:widowControl w:val="0"/>
        <w:autoSpaceDE w:val="0"/>
        <w:autoSpaceDN w:val="0"/>
        <w:adjustRightInd w:val="0"/>
        <w:jc w:val="both"/>
        <w:rPr>
          <w:rFonts w:ascii="Cambria" w:hAnsi="Cambria" w:cs="Century Schoolbook"/>
        </w:rPr>
      </w:pPr>
    </w:p>
    <w:p w14:paraId="0D041E3D" w14:textId="77777777" w:rsidR="00236CCB" w:rsidRPr="00474D70" w:rsidRDefault="00236CCB" w:rsidP="00236CCB">
      <w:pPr>
        <w:widowControl w:val="0"/>
        <w:autoSpaceDE w:val="0"/>
        <w:autoSpaceDN w:val="0"/>
        <w:adjustRightInd w:val="0"/>
        <w:jc w:val="both"/>
        <w:rPr>
          <w:rFonts w:ascii="Cambria" w:hAnsi="Cambria" w:cs="Century Schoolbook"/>
          <w:i/>
        </w:rPr>
      </w:pPr>
      <w:proofErr w:type="gramStart"/>
      <w:r w:rsidRPr="00474D70">
        <w:rPr>
          <w:rFonts w:ascii="Cambria" w:hAnsi="Cambria" w:cs="Century Schoolbook"/>
          <w:i/>
        </w:rPr>
        <w:t>le</w:t>
      </w:r>
      <w:proofErr w:type="gramEnd"/>
      <w:r w:rsidRPr="00474D70">
        <w:rPr>
          <w:rFonts w:ascii="Cambria" w:hAnsi="Cambria" w:cs="Century Schoolbook"/>
          <w:i/>
        </w:rPr>
        <w:t xml:space="preserve"> paiement des documents cadastraux par carte bancaire au comptoir de réception de la DAF</w:t>
      </w:r>
    </w:p>
    <w:p w14:paraId="7208D2C3" w14:textId="77777777" w:rsidR="00236CCB" w:rsidRDefault="00236CCB" w:rsidP="00236CCB">
      <w:pPr>
        <w:widowControl w:val="0"/>
        <w:autoSpaceDE w:val="0"/>
        <w:autoSpaceDN w:val="0"/>
        <w:adjustRightInd w:val="0"/>
        <w:jc w:val="both"/>
        <w:rPr>
          <w:rFonts w:ascii="Cambria" w:hAnsi="Cambria" w:cs="Century Schoolbook"/>
        </w:rPr>
      </w:pPr>
    </w:p>
    <w:p w14:paraId="578A836A" w14:textId="77777777" w:rsidR="00236CCB" w:rsidRDefault="00236CCB" w:rsidP="00236CCB">
      <w:pPr>
        <w:widowControl w:val="0"/>
        <w:autoSpaceDE w:val="0"/>
        <w:autoSpaceDN w:val="0"/>
        <w:adjustRightInd w:val="0"/>
        <w:jc w:val="both"/>
        <w:rPr>
          <w:rFonts w:ascii="Cambria" w:hAnsi="Cambria" w:cs="Century Schoolbook"/>
        </w:rPr>
      </w:pPr>
      <w:r>
        <w:rPr>
          <w:rFonts w:ascii="Cambria" w:hAnsi="Cambria" w:cs="Century Schoolbook"/>
        </w:rPr>
        <w:t xml:space="preserve">Depuis août 2017, les utilisateurs de l’application OTIA ont la possibilité de commander </w:t>
      </w:r>
      <w:r>
        <w:rPr>
          <w:rFonts w:ascii="Cambria" w:hAnsi="Cambria" w:cs="Century Schoolbook"/>
        </w:rPr>
        <w:lastRenderedPageBreak/>
        <w:t xml:space="preserve">et payer en ligne leurs documents cadastraux. </w:t>
      </w:r>
      <w:r w:rsidRPr="002C788A">
        <w:rPr>
          <w:rFonts w:ascii="Cambria" w:hAnsi="Cambria" w:cs="Century Schoolbook"/>
        </w:rPr>
        <w:t>Aujourd’hui, encore</w:t>
      </w:r>
      <w:r w:rsidRPr="002C788A">
        <w:rPr>
          <w:rFonts w:ascii="Cambria" w:hAnsi="Cambria" w:cs="Century Schoolbook"/>
          <w:strike/>
        </w:rPr>
        <w:t>,</w:t>
      </w:r>
      <w:r>
        <w:rPr>
          <w:rFonts w:ascii="Cambria" w:hAnsi="Cambria" w:cs="Century Schoolbook"/>
        </w:rPr>
        <w:t xml:space="preserve"> de nombreux usagers se déplacent au comptoir de la DAF de Papeete pour obtenir des renseignements ou documents</w:t>
      </w:r>
      <w:r w:rsidRPr="002C788A">
        <w:rPr>
          <w:rFonts w:ascii="Cambria" w:hAnsi="Cambria" w:cs="Century Schoolbook"/>
          <w:strike/>
        </w:rPr>
        <w:t>.</w:t>
      </w:r>
      <w:r w:rsidRPr="002C788A">
        <w:rPr>
          <w:rFonts w:ascii="Cambria" w:hAnsi="Cambria" w:cs="Century Schoolbook"/>
        </w:rPr>
        <w:t xml:space="preserve"> A</w:t>
      </w:r>
      <w:r>
        <w:rPr>
          <w:rFonts w:ascii="Cambria" w:hAnsi="Cambria" w:cs="Century Schoolbook"/>
        </w:rPr>
        <w:t>insi, dans un souci d’équité, il a été prop</w:t>
      </w:r>
      <w:r w:rsidRPr="00530DD0">
        <w:rPr>
          <w:rFonts w:ascii="Cambria" w:hAnsi="Cambria" w:cs="Century Schoolbook"/>
        </w:rPr>
        <w:t>osé la mise en place d’un paiement</w:t>
      </w:r>
      <w:r>
        <w:rPr>
          <w:rFonts w:ascii="Cambria" w:hAnsi="Cambria" w:cs="Century Schoolbook"/>
        </w:rPr>
        <w:t xml:space="preserve"> par carte bancaire</w:t>
      </w:r>
      <w:r w:rsidRPr="002C788A">
        <w:rPr>
          <w:rFonts w:ascii="Cambria" w:hAnsi="Cambria" w:cs="Century Schoolbook"/>
        </w:rPr>
        <w:t xml:space="preserve"> </w:t>
      </w:r>
      <w:r>
        <w:rPr>
          <w:rFonts w:ascii="Cambria" w:hAnsi="Cambria" w:cs="Century Schoolbook"/>
        </w:rPr>
        <w:t xml:space="preserve">pour les usagers de la DAF. </w:t>
      </w:r>
    </w:p>
    <w:p w14:paraId="77E06E05" w14:textId="77777777" w:rsidR="00236CCB" w:rsidRPr="00785E5E" w:rsidRDefault="00236CCB" w:rsidP="00236CCB">
      <w:pPr>
        <w:widowControl w:val="0"/>
        <w:autoSpaceDE w:val="0"/>
        <w:autoSpaceDN w:val="0"/>
        <w:adjustRightInd w:val="0"/>
        <w:jc w:val="both"/>
        <w:rPr>
          <w:rFonts w:ascii="Cambria" w:hAnsi="Cambria" w:cs="Century Schoolbook"/>
        </w:rPr>
      </w:pPr>
    </w:p>
    <w:p w14:paraId="77E9A0F6" w14:textId="77777777" w:rsidR="00236CCB" w:rsidRPr="00474D70" w:rsidRDefault="00236CCB" w:rsidP="00236CCB">
      <w:pPr>
        <w:widowControl w:val="0"/>
        <w:autoSpaceDE w:val="0"/>
        <w:autoSpaceDN w:val="0"/>
        <w:adjustRightInd w:val="0"/>
        <w:jc w:val="both"/>
        <w:rPr>
          <w:rFonts w:ascii="Cambria" w:hAnsi="Cambria" w:cs="Century Schoolbook"/>
          <w:i/>
        </w:rPr>
      </w:pPr>
      <w:r w:rsidRPr="00474D70">
        <w:rPr>
          <w:rFonts w:ascii="Cambria" w:hAnsi="Cambria" w:cs="Century Schoolbook"/>
          <w:i/>
        </w:rPr>
        <w:t>Aide à l’accès</w:t>
      </w:r>
      <w:r w:rsidRPr="00474D70">
        <w:rPr>
          <w:rFonts w:ascii="Cambria" w:hAnsi="Cambria" w:cs="Century Schoolbook"/>
          <w:i/>
          <w:color w:val="FF0000"/>
        </w:rPr>
        <w:t xml:space="preserve"> </w:t>
      </w:r>
      <w:r w:rsidRPr="00474D70">
        <w:rPr>
          <w:rFonts w:ascii="Cambria" w:hAnsi="Cambria" w:cs="Century Schoolbook"/>
          <w:i/>
        </w:rPr>
        <w:t>à l’application OTIA pour les populations marginalisées du numérique en partenariat avec l’association FACE Polynésie (Fondation Agir Contre l’Exclusion)</w:t>
      </w:r>
    </w:p>
    <w:p w14:paraId="58D0F3FA" w14:textId="77777777" w:rsidR="00236CCB" w:rsidRDefault="00236CCB" w:rsidP="00236CCB">
      <w:pPr>
        <w:widowControl w:val="0"/>
        <w:autoSpaceDE w:val="0"/>
        <w:autoSpaceDN w:val="0"/>
        <w:adjustRightInd w:val="0"/>
        <w:jc w:val="both"/>
        <w:rPr>
          <w:rFonts w:ascii="Cambria" w:hAnsi="Cambria" w:cs="Century Schoolbook"/>
        </w:rPr>
      </w:pPr>
    </w:p>
    <w:p w14:paraId="632CAC56" w14:textId="77777777" w:rsidR="00236CCB" w:rsidRDefault="00236CCB" w:rsidP="00236CCB">
      <w:pPr>
        <w:widowControl w:val="0"/>
        <w:autoSpaceDE w:val="0"/>
        <w:autoSpaceDN w:val="0"/>
        <w:adjustRightInd w:val="0"/>
        <w:jc w:val="both"/>
        <w:rPr>
          <w:rFonts w:ascii="Cambria" w:hAnsi="Cambria" w:cs="Century Schoolbook"/>
        </w:rPr>
      </w:pPr>
      <w:r>
        <w:rPr>
          <w:rFonts w:ascii="Cambria" w:hAnsi="Cambria" w:cs="Century Schoolbook"/>
        </w:rPr>
        <w:t xml:space="preserve">Face à la complexité du problème foncier, il est essentiel qu’un maximum de Polynésiens </w:t>
      </w:r>
      <w:proofErr w:type="gramStart"/>
      <w:r>
        <w:rPr>
          <w:rFonts w:ascii="Cambria" w:hAnsi="Cambria" w:cs="Century Schoolbook"/>
        </w:rPr>
        <w:t>puissent</w:t>
      </w:r>
      <w:proofErr w:type="gramEnd"/>
      <w:r>
        <w:rPr>
          <w:rFonts w:ascii="Cambria" w:hAnsi="Cambria" w:cs="Century Schoolbook"/>
        </w:rPr>
        <w:t xml:space="preserve"> avoir accès à l’application OTIA pour effectuer des recherches ou obtenir des documents cadastraux. </w:t>
      </w:r>
      <w:r w:rsidRPr="00DE33BC">
        <w:rPr>
          <w:rFonts w:ascii="Cambria" w:hAnsi="Cambria" w:cs="Century Schoolbook"/>
        </w:rPr>
        <w:t>C’est la raison pour laquelle, il a été proposé</w:t>
      </w:r>
      <w:r>
        <w:rPr>
          <w:rFonts w:ascii="Cambria" w:hAnsi="Cambria" w:cs="Century Schoolbook"/>
        </w:rPr>
        <w:t xml:space="preserve"> qu’en partenariat avec l’association FACE Polynésie, connu pour ses actions sociales en faveur de l’inclusion sociale des populations, que des formations à l’utilisation de l’application pour des référents associatifs, soient mises en place. Pour 2019, 10 familles de l’Agence Immobilière Sociale de Polynésie française (AISPF) et 3 référents associatifs de Tahiti et Moorea ont d’ores et déjà </w:t>
      </w:r>
      <w:r w:rsidRPr="00DE33BC">
        <w:rPr>
          <w:rFonts w:ascii="Cambria" w:hAnsi="Cambria" w:cs="Century Schoolbook"/>
        </w:rPr>
        <w:t>été identifiés</w:t>
      </w:r>
      <w:r>
        <w:rPr>
          <w:rFonts w:ascii="Cambria" w:hAnsi="Cambria" w:cs="Century Schoolbook"/>
        </w:rPr>
        <w:t xml:space="preserve"> et des formations pourront être envisagées, notamment sur les îles de Raiatea et de </w:t>
      </w:r>
      <w:proofErr w:type="spellStart"/>
      <w:r>
        <w:rPr>
          <w:rFonts w:ascii="Cambria" w:hAnsi="Cambria" w:cs="Century Schoolbook"/>
        </w:rPr>
        <w:t>Hao</w:t>
      </w:r>
      <w:proofErr w:type="spellEnd"/>
      <w:r>
        <w:rPr>
          <w:rFonts w:ascii="Cambria" w:hAnsi="Cambria" w:cs="Century Schoolbook"/>
        </w:rPr>
        <w:t xml:space="preserve">. </w:t>
      </w:r>
    </w:p>
    <w:p w14:paraId="05864D31" w14:textId="77777777" w:rsidR="00236CCB" w:rsidRDefault="00236CCB" w:rsidP="00A36AAE">
      <w:pPr>
        <w:widowControl w:val="0"/>
        <w:autoSpaceDE w:val="0"/>
        <w:autoSpaceDN w:val="0"/>
        <w:adjustRightInd w:val="0"/>
        <w:jc w:val="both"/>
        <w:rPr>
          <w:rFonts w:ascii="Cambria" w:hAnsi="Cambria" w:cs="Century Schoolbook"/>
        </w:rPr>
      </w:pPr>
    </w:p>
    <w:p w14:paraId="72D06979" w14:textId="77777777" w:rsidR="00A36AAE" w:rsidRDefault="00A36AAE" w:rsidP="00A36AAE">
      <w:pPr>
        <w:widowControl w:val="0"/>
        <w:autoSpaceDE w:val="0"/>
        <w:autoSpaceDN w:val="0"/>
        <w:adjustRightInd w:val="0"/>
        <w:jc w:val="both"/>
        <w:rPr>
          <w:rFonts w:ascii="Cambria" w:hAnsi="Cambria" w:cs="Century Schoolbook"/>
        </w:rPr>
      </w:pPr>
    </w:p>
    <w:p w14:paraId="406B3840" w14:textId="77777777" w:rsidR="00A36AAE" w:rsidRPr="008F3483" w:rsidRDefault="00A36AAE" w:rsidP="00A36AAE">
      <w:pPr>
        <w:widowControl w:val="0"/>
        <w:autoSpaceDE w:val="0"/>
        <w:autoSpaceDN w:val="0"/>
        <w:adjustRightInd w:val="0"/>
        <w:jc w:val="both"/>
        <w:rPr>
          <w:rFonts w:ascii="Cambria" w:hAnsi="Cambria" w:cs="Century Schoolbook"/>
          <w:b/>
        </w:rPr>
      </w:pPr>
      <w:r>
        <w:rPr>
          <w:rFonts w:ascii="Cambria" w:hAnsi="Cambria" w:cs="Century Schoolbook"/>
          <w:b/>
        </w:rPr>
        <w:t>S</w:t>
      </w:r>
      <w:r w:rsidRPr="008F3483">
        <w:rPr>
          <w:rFonts w:ascii="Cambria" w:hAnsi="Cambria" w:cs="Century Schoolbook"/>
          <w:b/>
        </w:rPr>
        <w:t xml:space="preserve">ubventions à des associations à caractère culturel </w:t>
      </w:r>
    </w:p>
    <w:p w14:paraId="6C59BB4D" w14:textId="77777777" w:rsidR="00A36AAE" w:rsidRPr="008F3483" w:rsidRDefault="00A36AAE" w:rsidP="00A36AAE">
      <w:pPr>
        <w:widowControl w:val="0"/>
        <w:autoSpaceDE w:val="0"/>
        <w:autoSpaceDN w:val="0"/>
        <w:adjustRightInd w:val="0"/>
        <w:jc w:val="both"/>
        <w:rPr>
          <w:rFonts w:ascii="Cambria" w:hAnsi="Cambria" w:cs="Century Schoolbook"/>
        </w:rPr>
      </w:pPr>
    </w:p>
    <w:p w14:paraId="497360D3" w14:textId="77777777" w:rsidR="00A36AAE" w:rsidRDefault="00A36AAE" w:rsidP="00A36AAE">
      <w:pPr>
        <w:jc w:val="both"/>
        <w:rPr>
          <w:rFonts w:ascii="Cambria" w:hAnsi="Cambria"/>
        </w:rPr>
      </w:pPr>
      <w:r>
        <w:rPr>
          <w:rFonts w:ascii="Cambria" w:hAnsi="Cambria"/>
        </w:rPr>
        <w:t>Le Conseil des ministres a octroyé des subventions à des associations œuvrant dans les secteurs de la culture, selon les modalités suivantes :</w:t>
      </w:r>
    </w:p>
    <w:p w14:paraId="6A564F33" w14:textId="77777777" w:rsidR="00A36AAE" w:rsidRDefault="00A36AAE" w:rsidP="00A36AAE">
      <w:pPr>
        <w:jc w:val="both"/>
        <w:rPr>
          <w:rFonts w:ascii="Cambria" w:hAnsi="Cambria"/>
        </w:rPr>
      </w:pPr>
    </w:p>
    <w:p w14:paraId="0C293B7C" w14:textId="77777777" w:rsidR="00A36AAE" w:rsidRDefault="00A36AAE" w:rsidP="00A36AAE">
      <w:pPr>
        <w:pStyle w:val="Paragraphedeliste"/>
        <w:numPr>
          <w:ilvl w:val="0"/>
          <w:numId w:val="20"/>
        </w:numPr>
        <w:jc w:val="both"/>
        <w:rPr>
          <w:rFonts w:ascii="Cambria" w:hAnsi="Cambria"/>
        </w:rPr>
      </w:pPr>
      <w:r w:rsidRPr="008F3483">
        <w:rPr>
          <w:rFonts w:ascii="Cambria" w:hAnsi="Cambria"/>
        </w:rPr>
        <w:t xml:space="preserve">6 200 000 </w:t>
      </w:r>
      <w:proofErr w:type="spellStart"/>
      <w:r w:rsidRPr="008F3483">
        <w:rPr>
          <w:rFonts w:ascii="Cambria" w:hAnsi="Cambria"/>
        </w:rPr>
        <w:t>Fcfp</w:t>
      </w:r>
      <w:proofErr w:type="spellEnd"/>
      <w:r w:rsidRPr="008F3483">
        <w:rPr>
          <w:rFonts w:ascii="Cambria" w:hAnsi="Cambria"/>
        </w:rPr>
        <w:t xml:space="preserve"> au Comité Tahiti I Te Rima </w:t>
      </w:r>
      <w:proofErr w:type="spellStart"/>
      <w:r w:rsidRPr="008F3483">
        <w:rPr>
          <w:rFonts w:ascii="Cambria" w:hAnsi="Cambria"/>
        </w:rPr>
        <w:t>Rau</w:t>
      </w:r>
      <w:proofErr w:type="spellEnd"/>
      <w:r w:rsidRPr="008F3483">
        <w:rPr>
          <w:rFonts w:ascii="Cambria" w:hAnsi="Cambria"/>
        </w:rPr>
        <w:t xml:space="preserve"> pour la mise en place et l’organisation du 12ème Te </w:t>
      </w:r>
      <w:proofErr w:type="spellStart"/>
      <w:r w:rsidRPr="008F3483">
        <w:rPr>
          <w:rFonts w:ascii="Cambria" w:hAnsi="Cambria"/>
        </w:rPr>
        <w:t>Noera</w:t>
      </w:r>
      <w:proofErr w:type="spellEnd"/>
      <w:r w:rsidRPr="008F3483">
        <w:rPr>
          <w:rFonts w:ascii="Cambria" w:hAnsi="Cambria"/>
        </w:rPr>
        <w:t xml:space="preserve"> a te </w:t>
      </w:r>
      <w:proofErr w:type="spellStart"/>
      <w:r w:rsidRPr="008F3483">
        <w:rPr>
          <w:rFonts w:ascii="Cambria" w:hAnsi="Cambria"/>
        </w:rPr>
        <w:t>Rima’i</w:t>
      </w:r>
      <w:proofErr w:type="spellEnd"/>
      <w:r w:rsidRPr="008F3483">
        <w:rPr>
          <w:rFonts w:ascii="Cambria" w:hAnsi="Cambria"/>
        </w:rPr>
        <w:t xml:space="preserve"> en novembre-décembre 2018 au parc d’exposition de </w:t>
      </w:r>
      <w:proofErr w:type="spellStart"/>
      <w:r w:rsidRPr="008F3483">
        <w:rPr>
          <w:rFonts w:ascii="Cambria" w:hAnsi="Cambria"/>
        </w:rPr>
        <w:t>Mamao</w:t>
      </w:r>
      <w:proofErr w:type="spellEnd"/>
      <w:r w:rsidRPr="008F3483">
        <w:rPr>
          <w:rFonts w:ascii="Cambria" w:hAnsi="Cambria"/>
        </w:rPr>
        <w:t>. Cette manifestation constitue une opportunité de faire partager aux visiteurs, résidents mais aus</w:t>
      </w:r>
      <w:r>
        <w:rPr>
          <w:rFonts w:ascii="Cambria" w:hAnsi="Cambria"/>
        </w:rPr>
        <w:t>si touristes, la richesse,</w:t>
      </w:r>
      <w:r w:rsidRPr="008F3483">
        <w:rPr>
          <w:rFonts w:ascii="Cambria" w:hAnsi="Cambria"/>
        </w:rPr>
        <w:t xml:space="preserve"> l’innovation, la créativité et le niveau de dextérité de nos artisans locaux.</w:t>
      </w:r>
    </w:p>
    <w:p w14:paraId="24DBC35D" w14:textId="77777777" w:rsidR="00A36AAE" w:rsidRDefault="00A36AAE" w:rsidP="00A36AAE">
      <w:pPr>
        <w:pStyle w:val="Paragraphedeliste"/>
        <w:jc w:val="both"/>
        <w:rPr>
          <w:rFonts w:ascii="Cambria" w:hAnsi="Cambria"/>
        </w:rPr>
      </w:pPr>
    </w:p>
    <w:p w14:paraId="1DE28CEC" w14:textId="77777777" w:rsidR="00A36AAE" w:rsidRDefault="00A36AAE" w:rsidP="00A36AAE">
      <w:pPr>
        <w:pStyle w:val="Paragraphedeliste"/>
        <w:numPr>
          <w:ilvl w:val="0"/>
          <w:numId w:val="20"/>
        </w:numPr>
        <w:jc w:val="both"/>
        <w:rPr>
          <w:rFonts w:ascii="Cambria" w:hAnsi="Cambria"/>
        </w:rPr>
      </w:pPr>
      <w:r w:rsidRPr="008F3483">
        <w:rPr>
          <w:rFonts w:ascii="Cambria" w:hAnsi="Cambria"/>
        </w:rPr>
        <w:t xml:space="preserve">2 000 000 </w:t>
      </w:r>
      <w:proofErr w:type="spellStart"/>
      <w:r w:rsidRPr="008F3483">
        <w:rPr>
          <w:rFonts w:ascii="Cambria" w:hAnsi="Cambria"/>
        </w:rPr>
        <w:t>Fcfp</w:t>
      </w:r>
      <w:proofErr w:type="spellEnd"/>
      <w:r w:rsidRPr="008F3483">
        <w:rPr>
          <w:rFonts w:ascii="Cambria" w:hAnsi="Cambria"/>
        </w:rPr>
        <w:t xml:space="preserve"> au profit de l’association  « Centre culturel et artistique ʹ</w:t>
      </w:r>
      <w:proofErr w:type="spellStart"/>
      <w:r w:rsidRPr="008F3483">
        <w:rPr>
          <w:rFonts w:ascii="Cambria" w:hAnsi="Cambria"/>
        </w:rPr>
        <w:t>Arioi</w:t>
      </w:r>
      <w:proofErr w:type="spellEnd"/>
      <w:r w:rsidRPr="008F3483">
        <w:rPr>
          <w:rFonts w:ascii="Cambria" w:hAnsi="Cambria"/>
        </w:rPr>
        <w:t xml:space="preserve"> » afin de financer l’organisation d’ateliers culturels, au titre de l’année 2018.</w:t>
      </w:r>
      <w:r>
        <w:rPr>
          <w:rFonts w:ascii="Cambria" w:hAnsi="Cambria"/>
        </w:rPr>
        <w:t xml:space="preserve"> </w:t>
      </w:r>
      <w:r w:rsidRPr="008F3483">
        <w:rPr>
          <w:rFonts w:ascii="Cambria" w:hAnsi="Cambria"/>
        </w:rPr>
        <w:t xml:space="preserve">L’éventail des ateliers culturels est large : fabrication de tapa, confection de costumes, apprentissage de la langue tahitienne, cultures maraîchères, arts oratoires, instruments de musique polynésiens, navigation traditionnelle, et surtout des cours de danse, </w:t>
      </w:r>
      <w:r>
        <w:rPr>
          <w:rFonts w:ascii="Cambria" w:hAnsi="Cambria"/>
        </w:rPr>
        <w:t>qui constituent</w:t>
      </w:r>
      <w:r w:rsidRPr="008F3483">
        <w:rPr>
          <w:rFonts w:ascii="Cambria" w:hAnsi="Cambria"/>
        </w:rPr>
        <w:t xml:space="preserve"> l’activité principale du centre.</w:t>
      </w:r>
    </w:p>
    <w:p w14:paraId="1744EDD0" w14:textId="77777777" w:rsidR="00A36AAE" w:rsidRPr="005B4AFE" w:rsidRDefault="00A36AAE" w:rsidP="00A36AAE">
      <w:pPr>
        <w:pStyle w:val="Paragraphedeliste"/>
        <w:rPr>
          <w:rFonts w:ascii="Cambria" w:hAnsi="Cambria"/>
        </w:rPr>
      </w:pPr>
    </w:p>
    <w:p w14:paraId="4A640141" w14:textId="3E9977DB" w:rsidR="00A36AAE" w:rsidRDefault="00A36AAE" w:rsidP="00A36AAE">
      <w:pPr>
        <w:pStyle w:val="Paragraphedeliste"/>
        <w:numPr>
          <w:ilvl w:val="0"/>
          <w:numId w:val="20"/>
        </w:numPr>
        <w:jc w:val="both"/>
        <w:rPr>
          <w:rFonts w:ascii="Cambria" w:hAnsi="Cambria"/>
        </w:rPr>
      </w:pPr>
      <w:r w:rsidRPr="005B4AFE">
        <w:rPr>
          <w:rFonts w:ascii="Cambria" w:hAnsi="Cambria"/>
        </w:rPr>
        <w:t xml:space="preserve">2 400 000 </w:t>
      </w:r>
      <w:proofErr w:type="spellStart"/>
      <w:r w:rsidRPr="005B4AFE">
        <w:rPr>
          <w:rFonts w:ascii="Cambria" w:hAnsi="Cambria"/>
        </w:rPr>
        <w:t>Fcfp</w:t>
      </w:r>
      <w:proofErr w:type="spellEnd"/>
      <w:r w:rsidRPr="005B4AFE">
        <w:rPr>
          <w:rFonts w:ascii="Cambria" w:hAnsi="Cambria"/>
        </w:rPr>
        <w:t xml:space="preserve"> au profit de l’association  « Protection, aménagem</w:t>
      </w:r>
      <w:r w:rsidR="001978D0">
        <w:rPr>
          <w:rFonts w:ascii="Cambria" w:hAnsi="Cambria"/>
        </w:rPr>
        <w:t xml:space="preserve">ent et développement de </w:t>
      </w:r>
      <w:proofErr w:type="spellStart"/>
      <w:r w:rsidR="001978D0">
        <w:rPr>
          <w:rFonts w:ascii="Cambria" w:hAnsi="Cambria"/>
        </w:rPr>
        <w:t>Papenoo</w:t>
      </w:r>
      <w:proofErr w:type="spellEnd"/>
      <w:r w:rsidR="001978D0">
        <w:rPr>
          <w:rFonts w:ascii="Cambria" w:hAnsi="Cambria"/>
        </w:rPr>
        <w:t>–</w:t>
      </w:r>
      <w:proofErr w:type="spellStart"/>
      <w:r w:rsidRPr="005B4AFE">
        <w:rPr>
          <w:rFonts w:ascii="Cambria" w:hAnsi="Cambria"/>
        </w:rPr>
        <w:t>Haururu</w:t>
      </w:r>
      <w:proofErr w:type="spellEnd"/>
      <w:r w:rsidRPr="005B4AFE">
        <w:rPr>
          <w:rFonts w:ascii="Cambria" w:hAnsi="Cambria"/>
        </w:rPr>
        <w:t xml:space="preserve"> » dans le cadre de l’entretien des sites archéologiques de la vallée de la </w:t>
      </w:r>
      <w:proofErr w:type="spellStart"/>
      <w:r w:rsidRPr="005B4AFE">
        <w:rPr>
          <w:rFonts w:ascii="Cambria" w:hAnsi="Cambria"/>
        </w:rPr>
        <w:t>Papeno</w:t>
      </w:r>
      <w:r>
        <w:rPr>
          <w:rFonts w:ascii="Cambria" w:hAnsi="Cambria"/>
        </w:rPr>
        <w:t>’o</w:t>
      </w:r>
      <w:proofErr w:type="spellEnd"/>
      <w:r>
        <w:rPr>
          <w:rFonts w:ascii="Cambria" w:hAnsi="Cambria"/>
        </w:rPr>
        <w:t xml:space="preserve"> au titre de l’année 2018. L</w:t>
      </w:r>
      <w:r w:rsidRPr="005B4AFE">
        <w:rPr>
          <w:rFonts w:ascii="Cambria" w:hAnsi="Cambria"/>
        </w:rPr>
        <w:t>’association mène des actions en faveur de la culture et de l’environnement. Elle accueille et propose chaque année des manifestations culturelles dont certaines connaissent aujourd’hui une notoriété largement reconnue dans le monde de la culture polynésienne. Elle anime par ailleurs des séminaires sur divers thèmes, te</w:t>
      </w:r>
      <w:r>
        <w:rPr>
          <w:rFonts w:ascii="Cambria" w:hAnsi="Cambria"/>
        </w:rPr>
        <w:t>ls que la culture, l’astronomie ou encore</w:t>
      </w:r>
      <w:r w:rsidRPr="005B4AFE">
        <w:rPr>
          <w:rFonts w:ascii="Cambria" w:hAnsi="Cambria"/>
        </w:rPr>
        <w:t xml:space="preserve"> l’environnement</w:t>
      </w:r>
      <w:r>
        <w:rPr>
          <w:rFonts w:ascii="Cambria" w:hAnsi="Cambria"/>
        </w:rPr>
        <w:t>.</w:t>
      </w:r>
    </w:p>
    <w:p w14:paraId="7990F965" w14:textId="77777777" w:rsidR="00A36AAE" w:rsidRPr="005B4AFE" w:rsidRDefault="00A36AAE" w:rsidP="00A36AAE">
      <w:pPr>
        <w:pStyle w:val="Paragraphedeliste"/>
        <w:rPr>
          <w:rFonts w:ascii="Cambria" w:hAnsi="Cambria"/>
        </w:rPr>
      </w:pPr>
    </w:p>
    <w:p w14:paraId="49BC8F47" w14:textId="77777777" w:rsidR="00A36AAE" w:rsidRPr="005B4AFE" w:rsidRDefault="00A36AAE" w:rsidP="00A36AAE">
      <w:pPr>
        <w:pStyle w:val="Paragraphedeliste"/>
        <w:numPr>
          <w:ilvl w:val="0"/>
          <w:numId w:val="20"/>
        </w:numPr>
        <w:jc w:val="both"/>
        <w:rPr>
          <w:rFonts w:ascii="Cambria" w:hAnsi="Cambria"/>
        </w:rPr>
      </w:pPr>
      <w:r>
        <w:rPr>
          <w:rFonts w:ascii="Cambria" w:hAnsi="Cambria"/>
        </w:rPr>
        <w:t xml:space="preserve">550 000 </w:t>
      </w:r>
      <w:proofErr w:type="spellStart"/>
      <w:r>
        <w:rPr>
          <w:rFonts w:ascii="Cambria" w:hAnsi="Cambria"/>
        </w:rPr>
        <w:t>Fcfp</w:t>
      </w:r>
      <w:proofErr w:type="spellEnd"/>
      <w:r w:rsidRPr="005B4AFE">
        <w:rPr>
          <w:rFonts w:ascii="Cambria" w:hAnsi="Cambria"/>
        </w:rPr>
        <w:t xml:space="preserve"> en faveur de l’Association « Te </w:t>
      </w:r>
      <w:proofErr w:type="spellStart"/>
      <w:r w:rsidRPr="005B4AFE">
        <w:rPr>
          <w:rFonts w:ascii="Cambria" w:hAnsi="Cambria"/>
        </w:rPr>
        <w:t>ui</w:t>
      </w:r>
      <w:proofErr w:type="spellEnd"/>
      <w:r w:rsidRPr="005B4AFE">
        <w:rPr>
          <w:rFonts w:ascii="Cambria" w:hAnsi="Cambria"/>
        </w:rPr>
        <w:t xml:space="preserve"> </w:t>
      </w:r>
      <w:proofErr w:type="spellStart"/>
      <w:r w:rsidRPr="005B4AFE">
        <w:rPr>
          <w:rFonts w:ascii="Cambria" w:hAnsi="Cambria"/>
        </w:rPr>
        <w:t>no te</w:t>
      </w:r>
      <w:proofErr w:type="spellEnd"/>
      <w:r w:rsidRPr="005B4AFE">
        <w:rPr>
          <w:rFonts w:ascii="Cambria" w:hAnsi="Cambria"/>
        </w:rPr>
        <w:t xml:space="preserve"> </w:t>
      </w:r>
      <w:proofErr w:type="spellStart"/>
      <w:r w:rsidRPr="005B4AFE">
        <w:rPr>
          <w:rFonts w:ascii="Cambria" w:hAnsi="Cambria"/>
        </w:rPr>
        <w:t>oa’oa</w:t>
      </w:r>
      <w:proofErr w:type="spellEnd"/>
      <w:r w:rsidRPr="005B4AFE">
        <w:rPr>
          <w:rFonts w:ascii="Cambria" w:hAnsi="Cambria"/>
        </w:rPr>
        <w:t xml:space="preserve"> » pour l’organisation du « Heiva i </w:t>
      </w:r>
      <w:proofErr w:type="spellStart"/>
      <w:r w:rsidRPr="005B4AFE">
        <w:rPr>
          <w:rFonts w:ascii="Cambria" w:hAnsi="Cambria"/>
        </w:rPr>
        <w:t>Taiarapu</w:t>
      </w:r>
      <w:proofErr w:type="spellEnd"/>
      <w:r w:rsidRPr="005B4AFE">
        <w:rPr>
          <w:rFonts w:ascii="Cambria" w:hAnsi="Cambria"/>
        </w:rPr>
        <w:t xml:space="preserve"> » afin de financer l’organisation du « Heiva i </w:t>
      </w:r>
      <w:proofErr w:type="spellStart"/>
      <w:r w:rsidRPr="005B4AFE">
        <w:rPr>
          <w:rFonts w:ascii="Cambria" w:hAnsi="Cambria"/>
        </w:rPr>
        <w:t>Taiarapu</w:t>
      </w:r>
      <w:proofErr w:type="spellEnd"/>
      <w:r w:rsidRPr="005B4AFE">
        <w:rPr>
          <w:rFonts w:ascii="Cambria" w:hAnsi="Cambria"/>
        </w:rPr>
        <w:t xml:space="preserve"> » au mois </w:t>
      </w:r>
      <w:r w:rsidRPr="005B4AFE">
        <w:rPr>
          <w:rFonts w:ascii="Cambria" w:hAnsi="Cambria"/>
        </w:rPr>
        <w:lastRenderedPageBreak/>
        <w:t>de décembre 2018.</w:t>
      </w:r>
      <w:r>
        <w:rPr>
          <w:rFonts w:ascii="Cambria" w:hAnsi="Cambria"/>
        </w:rPr>
        <w:t xml:space="preserve"> </w:t>
      </w:r>
      <w:r w:rsidRPr="005B4AFE">
        <w:rPr>
          <w:rFonts w:ascii="Cambria" w:hAnsi="Cambria"/>
        </w:rPr>
        <w:t xml:space="preserve">Cet évènement a pour objectif de permettre à la nouvelle génération de redécouvrir la culture traditionnelle à travers les activités proposées et ainsi améliorer la cohésion entre les </w:t>
      </w:r>
      <w:r>
        <w:rPr>
          <w:rFonts w:ascii="Cambria" w:hAnsi="Cambria"/>
        </w:rPr>
        <w:t>différentes générations sur</w:t>
      </w:r>
      <w:r w:rsidRPr="005B4AFE">
        <w:rPr>
          <w:rFonts w:ascii="Cambria" w:hAnsi="Cambria"/>
        </w:rPr>
        <w:t xml:space="preserve"> la Presqu’île.</w:t>
      </w:r>
    </w:p>
    <w:p w14:paraId="61D16CBC" w14:textId="77777777" w:rsidR="00A36AAE" w:rsidRDefault="00A36AAE" w:rsidP="008F3483">
      <w:pPr>
        <w:widowControl w:val="0"/>
        <w:autoSpaceDE w:val="0"/>
        <w:autoSpaceDN w:val="0"/>
        <w:adjustRightInd w:val="0"/>
        <w:jc w:val="both"/>
        <w:rPr>
          <w:rFonts w:ascii="Cambria" w:hAnsi="Cambria" w:cs="Century Schoolbook"/>
          <w:b/>
        </w:rPr>
      </w:pPr>
    </w:p>
    <w:p w14:paraId="423B92E4" w14:textId="77777777" w:rsidR="000A0436" w:rsidRDefault="000A0436" w:rsidP="008F3483">
      <w:pPr>
        <w:widowControl w:val="0"/>
        <w:autoSpaceDE w:val="0"/>
        <w:autoSpaceDN w:val="0"/>
        <w:adjustRightInd w:val="0"/>
        <w:jc w:val="both"/>
        <w:rPr>
          <w:rFonts w:ascii="Cambria" w:hAnsi="Cambria" w:cs="Century Schoolbook"/>
          <w:b/>
        </w:rPr>
      </w:pPr>
    </w:p>
    <w:p w14:paraId="4E7F56A6" w14:textId="7F5E4B8B" w:rsidR="008F3483" w:rsidRDefault="008F3483" w:rsidP="008F3483">
      <w:pPr>
        <w:widowControl w:val="0"/>
        <w:autoSpaceDE w:val="0"/>
        <w:autoSpaceDN w:val="0"/>
        <w:adjustRightInd w:val="0"/>
        <w:jc w:val="both"/>
        <w:rPr>
          <w:rFonts w:ascii="Cambria" w:hAnsi="Cambria" w:cs="Century Schoolbook"/>
          <w:b/>
        </w:rPr>
      </w:pPr>
      <w:r w:rsidRPr="008F3483">
        <w:rPr>
          <w:rFonts w:ascii="Cambria" w:hAnsi="Cambria" w:cs="Century Schoolbook"/>
          <w:b/>
        </w:rPr>
        <w:t>Budget 2019</w:t>
      </w:r>
      <w:r w:rsidR="00133FC9">
        <w:rPr>
          <w:rFonts w:ascii="Cambria" w:hAnsi="Cambria" w:cs="Century Schoolbook"/>
          <w:b/>
        </w:rPr>
        <w:t xml:space="preserve"> du régime général des salariés</w:t>
      </w:r>
    </w:p>
    <w:p w14:paraId="4DD68BA2" w14:textId="77777777" w:rsidR="008F3483" w:rsidRPr="008F3483" w:rsidRDefault="008F3483" w:rsidP="008F3483">
      <w:pPr>
        <w:widowControl w:val="0"/>
        <w:autoSpaceDE w:val="0"/>
        <w:autoSpaceDN w:val="0"/>
        <w:adjustRightInd w:val="0"/>
        <w:jc w:val="both"/>
        <w:rPr>
          <w:rFonts w:ascii="Cambria" w:hAnsi="Cambria" w:cs="Century Schoolbook"/>
          <w:b/>
        </w:rPr>
      </w:pPr>
    </w:p>
    <w:p w14:paraId="062BF7FF" w14:textId="0C382F79" w:rsidR="008F3483" w:rsidRPr="008F3483" w:rsidRDefault="008F3483" w:rsidP="008F3483">
      <w:pPr>
        <w:widowControl w:val="0"/>
        <w:autoSpaceDE w:val="0"/>
        <w:autoSpaceDN w:val="0"/>
        <w:adjustRightInd w:val="0"/>
        <w:jc w:val="both"/>
        <w:rPr>
          <w:rFonts w:ascii="Cambria" w:hAnsi="Cambria" w:cs="Century Schoolbook"/>
        </w:rPr>
      </w:pPr>
      <w:r w:rsidRPr="008F3483">
        <w:rPr>
          <w:rFonts w:ascii="Cambria" w:hAnsi="Cambria" w:cs="Century Schoolbook"/>
        </w:rPr>
        <w:t xml:space="preserve">Le </w:t>
      </w:r>
      <w:r w:rsidR="00133FC9">
        <w:rPr>
          <w:rFonts w:ascii="Cambria" w:hAnsi="Cambria" w:cs="Century Schoolbook"/>
        </w:rPr>
        <w:t>C</w:t>
      </w:r>
      <w:r w:rsidRPr="008F3483">
        <w:rPr>
          <w:rFonts w:ascii="Cambria" w:hAnsi="Cambria" w:cs="Century Schoolbook"/>
        </w:rPr>
        <w:t>onseil des ministres a approuvé le budget 2019 du régime général des salariés (RGS) et les différentes délibérations subséquentes de financement.</w:t>
      </w:r>
    </w:p>
    <w:p w14:paraId="5FD5B55F" w14:textId="77777777" w:rsidR="008F3483" w:rsidRPr="008F3483" w:rsidRDefault="008F3483" w:rsidP="008F3483">
      <w:pPr>
        <w:widowControl w:val="0"/>
        <w:autoSpaceDE w:val="0"/>
        <w:autoSpaceDN w:val="0"/>
        <w:adjustRightInd w:val="0"/>
        <w:jc w:val="both"/>
        <w:rPr>
          <w:rFonts w:ascii="Cambria" w:hAnsi="Cambria" w:cs="Century Schoolbook"/>
        </w:rPr>
      </w:pPr>
    </w:p>
    <w:p w14:paraId="249BDF25" w14:textId="2BB36806" w:rsidR="008F3483" w:rsidRPr="008F3483" w:rsidRDefault="008F3483" w:rsidP="008F3483">
      <w:pPr>
        <w:widowControl w:val="0"/>
        <w:autoSpaceDE w:val="0"/>
        <w:autoSpaceDN w:val="0"/>
        <w:adjustRightInd w:val="0"/>
        <w:jc w:val="both"/>
        <w:rPr>
          <w:rFonts w:ascii="Cambria" w:hAnsi="Cambria" w:cs="Century Schoolbook"/>
        </w:rPr>
      </w:pPr>
      <w:r w:rsidRPr="008F3483">
        <w:rPr>
          <w:rFonts w:ascii="Cambria" w:hAnsi="Cambria" w:cs="Century Schoolbook"/>
        </w:rPr>
        <w:t xml:space="preserve">En effet, le conseil d’administration du régime général des salariés (RGS) s’est réuni les 8 et 9 novembre </w:t>
      </w:r>
      <w:r w:rsidR="00133FC9">
        <w:rPr>
          <w:rFonts w:ascii="Cambria" w:hAnsi="Cambria" w:cs="Century Schoolbook"/>
        </w:rPr>
        <w:t>derniers</w:t>
      </w:r>
      <w:r w:rsidRPr="008F3483">
        <w:rPr>
          <w:rFonts w:ascii="Cambria" w:hAnsi="Cambria" w:cs="Century Schoolbook"/>
        </w:rPr>
        <w:t xml:space="preserve"> et a adopté son budget 2019, ainsi que les délibérations relatives au financement par convention des activités du centre hospitalier de la Polynésie française (CHPF), des établissements privés de soins hospitaliers, des autres structures de soins privés, des professionnels de santé du secteur privé dans le cadre des soins ambulatoires et celles ayant trait au financement des actions 2019 par les différents fonds.</w:t>
      </w:r>
    </w:p>
    <w:p w14:paraId="0ACC5BEC" w14:textId="77777777" w:rsidR="008F3483" w:rsidRPr="008F3483" w:rsidRDefault="008F3483" w:rsidP="008F3483">
      <w:pPr>
        <w:widowControl w:val="0"/>
        <w:autoSpaceDE w:val="0"/>
        <w:autoSpaceDN w:val="0"/>
        <w:adjustRightInd w:val="0"/>
        <w:jc w:val="both"/>
        <w:rPr>
          <w:rFonts w:ascii="Cambria" w:hAnsi="Cambria" w:cs="Century Schoolbook"/>
        </w:rPr>
      </w:pPr>
    </w:p>
    <w:p w14:paraId="5CEF192A" w14:textId="77777777" w:rsidR="008F3483" w:rsidRPr="008F3483" w:rsidRDefault="008F3483" w:rsidP="008F3483">
      <w:pPr>
        <w:widowControl w:val="0"/>
        <w:autoSpaceDE w:val="0"/>
        <w:autoSpaceDN w:val="0"/>
        <w:adjustRightInd w:val="0"/>
        <w:jc w:val="both"/>
        <w:rPr>
          <w:rFonts w:ascii="Cambria" w:hAnsi="Cambria" w:cs="Century Schoolbook"/>
          <w:i/>
        </w:rPr>
      </w:pPr>
      <w:r w:rsidRPr="008F3483">
        <w:rPr>
          <w:rFonts w:ascii="Cambria" w:hAnsi="Cambria" w:cs="Century Schoolbook"/>
          <w:i/>
        </w:rPr>
        <w:t>Le budget de l’organisme de gestion</w:t>
      </w:r>
    </w:p>
    <w:p w14:paraId="34E5B366" w14:textId="77777777" w:rsidR="008F3483" w:rsidRPr="008F3483" w:rsidRDefault="008F3483" w:rsidP="008F3483">
      <w:pPr>
        <w:widowControl w:val="0"/>
        <w:autoSpaceDE w:val="0"/>
        <w:autoSpaceDN w:val="0"/>
        <w:adjustRightInd w:val="0"/>
        <w:jc w:val="both"/>
        <w:rPr>
          <w:rFonts w:ascii="Cambria" w:hAnsi="Cambria" w:cs="Century Schoolbook"/>
        </w:rPr>
      </w:pPr>
    </w:p>
    <w:p w14:paraId="70CBD38C" w14:textId="539D5977" w:rsidR="008F3483" w:rsidRDefault="008F3483" w:rsidP="008F3483">
      <w:pPr>
        <w:widowControl w:val="0"/>
        <w:autoSpaceDE w:val="0"/>
        <w:autoSpaceDN w:val="0"/>
        <w:adjustRightInd w:val="0"/>
        <w:jc w:val="both"/>
        <w:rPr>
          <w:rFonts w:ascii="Cambria" w:hAnsi="Cambria" w:cs="Century Schoolbook"/>
        </w:rPr>
      </w:pPr>
      <w:r w:rsidRPr="008F3483">
        <w:rPr>
          <w:rFonts w:ascii="Cambria" w:hAnsi="Cambria" w:cs="Century Schoolbook"/>
        </w:rPr>
        <w:t xml:space="preserve">Le budget administratif de la Caisse a été adopté pour un montant total de 5,047 milliards </w:t>
      </w:r>
      <w:proofErr w:type="spellStart"/>
      <w:r>
        <w:rPr>
          <w:rFonts w:ascii="Cambria" w:hAnsi="Cambria" w:cs="Century Schoolbook"/>
        </w:rPr>
        <w:t>Fcfp</w:t>
      </w:r>
      <w:proofErr w:type="spellEnd"/>
      <w:r w:rsidRPr="008F3483">
        <w:rPr>
          <w:rFonts w:ascii="Cambria" w:hAnsi="Cambria" w:cs="Century Schoolbook"/>
        </w:rPr>
        <w:t xml:space="preserve">, en diminution de 177 millions </w:t>
      </w:r>
      <w:proofErr w:type="spellStart"/>
      <w:r>
        <w:rPr>
          <w:rFonts w:ascii="Cambria" w:hAnsi="Cambria" w:cs="Century Schoolbook"/>
        </w:rPr>
        <w:t>Fcfp</w:t>
      </w:r>
      <w:proofErr w:type="spellEnd"/>
      <w:r w:rsidRPr="008F3483">
        <w:rPr>
          <w:rFonts w:ascii="Cambria" w:hAnsi="Cambria" w:cs="Century Schoolbook"/>
        </w:rPr>
        <w:t xml:space="preserve"> (-3,38%) par rapport au bu</w:t>
      </w:r>
      <w:r w:rsidR="00C2044F">
        <w:rPr>
          <w:rFonts w:ascii="Cambria" w:hAnsi="Cambria" w:cs="Century Schoolbook"/>
        </w:rPr>
        <w:t>dget 2018 et de -42 millions Fcfp</w:t>
      </w:r>
      <w:r w:rsidRPr="008F3483">
        <w:rPr>
          <w:rFonts w:ascii="Cambria" w:hAnsi="Cambria" w:cs="Century Schoolbook"/>
        </w:rPr>
        <w:t xml:space="preserve"> (-0,8%) par rapport à l’atterrissage 2018.</w:t>
      </w:r>
      <w:r w:rsidR="00133FC9">
        <w:rPr>
          <w:rFonts w:ascii="Cambria" w:hAnsi="Cambria" w:cs="Century Schoolbook"/>
        </w:rPr>
        <w:t xml:space="preserve"> </w:t>
      </w:r>
      <w:r w:rsidRPr="008F3483">
        <w:rPr>
          <w:rFonts w:ascii="Cambria" w:hAnsi="Cambria" w:cs="Century Schoolbook"/>
        </w:rPr>
        <w:t xml:space="preserve">La part financée par le RGS du budget administratif de la Caisse est arrêté en recettes et en dépenses à la somme de 2,971 milliards </w:t>
      </w:r>
      <w:proofErr w:type="spellStart"/>
      <w:r>
        <w:rPr>
          <w:rFonts w:ascii="Cambria" w:hAnsi="Cambria" w:cs="Century Schoolbook"/>
        </w:rPr>
        <w:t>Fcfp</w:t>
      </w:r>
      <w:proofErr w:type="spellEnd"/>
      <w:r w:rsidRPr="008F3483">
        <w:rPr>
          <w:rFonts w:ascii="Cambria" w:hAnsi="Cambria" w:cs="Century Schoolbook"/>
        </w:rPr>
        <w:t xml:space="preserve">, le reliquat </w:t>
      </w:r>
      <w:r w:rsidR="00133FC9">
        <w:rPr>
          <w:rFonts w:ascii="Cambria" w:hAnsi="Cambria" w:cs="Century Schoolbook"/>
        </w:rPr>
        <w:t>étant</w:t>
      </w:r>
      <w:r w:rsidRPr="008F3483">
        <w:rPr>
          <w:rFonts w:ascii="Cambria" w:hAnsi="Cambria" w:cs="Century Schoolbook"/>
        </w:rPr>
        <w:t xml:space="preserve"> à la charge des autres régimes.</w:t>
      </w:r>
    </w:p>
    <w:p w14:paraId="587A5564" w14:textId="77777777" w:rsidR="008F3483" w:rsidRPr="008F3483" w:rsidRDefault="008F3483" w:rsidP="008F3483">
      <w:pPr>
        <w:widowControl w:val="0"/>
        <w:autoSpaceDE w:val="0"/>
        <w:autoSpaceDN w:val="0"/>
        <w:adjustRightInd w:val="0"/>
        <w:jc w:val="both"/>
        <w:rPr>
          <w:rFonts w:ascii="Cambria" w:hAnsi="Cambria" w:cs="Century Schoolbook"/>
        </w:rPr>
      </w:pPr>
    </w:p>
    <w:p w14:paraId="567F9998" w14:textId="77777777" w:rsidR="008F3483" w:rsidRPr="008F3483" w:rsidRDefault="008F3483" w:rsidP="008F3483">
      <w:pPr>
        <w:widowControl w:val="0"/>
        <w:autoSpaceDE w:val="0"/>
        <w:autoSpaceDN w:val="0"/>
        <w:adjustRightInd w:val="0"/>
        <w:jc w:val="both"/>
        <w:rPr>
          <w:rFonts w:ascii="Cambria" w:hAnsi="Cambria" w:cs="Century Schoolbook"/>
          <w:i/>
        </w:rPr>
      </w:pPr>
      <w:r w:rsidRPr="008F3483">
        <w:rPr>
          <w:rFonts w:ascii="Cambria" w:hAnsi="Cambria" w:cs="Century Schoolbook"/>
          <w:i/>
        </w:rPr>
        <w:t>Le budget du régime des salariés</w:t>
      </w:r>
    </w:p>
    <w:p w14:paraId="682AB19F" w14:textId="77777777" w:rsidR="008F3483" w:rsidRPr="008F3483" w:rsidRDefault="008F3483" w:rsidP="008F3483">
      <w:pPr>
        <w:widowControl w:val="0"/>
        <w:autoSpaceDE w:val="0"/>
        <w:autoSpaceDN w:val="0"/>
        <w:adjustRightInd w:val="0"/>
        <w:jc w:val="both"/>
        <w:rPr>
          <w:rFonts w:ascii="Cambria" w:hAnsi="Cambria" w:cs="Century Schoolbook"/>
        </w:rPr>
      </w:pPr>
    </w:p>
    <w:p w14:paraId="7834403F" w14:textId="66295003" w:rsidR="008F3483" w:rsidRDefault="008F3483" w:rsidP="008F3483">
      <w:pPr>
        <w:widowControl w:val="0"/>
        <w:autoSpaceDE w:val="0"/>
        <w:autoSpaceDN w:val="0"/>
        <w:adjustRightInd w:val="0"/>
        <w:jc w:val="both"/>
        <w:rPr>
          <w:rFonts w:ascii="Cambria" w:hAnsi="Cambria" w:cs="Century Schoolbook"/>
        </w:rPr>
      </w:pPr>
      <w:r w:rsidRPr="008F3483">
        <w:rPr>
          <w:rFonts w:ascii="Cambria" w:hAnsi="Cambria" w:cs="Century Schoolbook"/>
        </w:rPr>
        <w:t>Le budget 2019 adopté par le conseil d’administration de la Caisse intègre en produits, l’effet d’une augmentation de +2.75% de la masse salariale au plafond de l’assurance maladie (AM), contre +2.7% en atterrissage 2018 (au lieu de +2.0% budgété). Sur la base de cette hypothèse, les taux d’augmentation de la masse salariale des autres branches varieraient de +2.2% à 4.78% compte tenu des différents plafonds appliqués.</w:t>
      </w:r>
    </w:p>
    <w:p w14:paraId="48ED07DD" w14:textId="77777777" w:rsidR="008F3483" w:rsidRPr="008F3483" w:rsidRDefault="008F3483" w:rsidP="008F3483">
      <w:pPr>
        <w:widowControl w:val="0"/>
        <w:autoSpaceDE w:val="0"/>
        <w:autoSpaceDN w:val="0"/>
        <w:adjustRightInd w:val="0"/>
        <w:jc w:val="both"/>
        <w:rPr>
          <w:rFonts w:ascii="Cambria" w:hAnsi="Cambria" w:cs="Century Schoolbook"/>
        </w:rPr>
      </w:pPr>
    </w:p>
    <w:p w14:paraId="785552EE" w14:textId="69BA72A9" w:rsidR="008F3483" w:rsidRDefault="008F3483" w:rsidP="008F3483">
      <w:pPr>
        <w:widowControl w:val="0"/>
        <w:autoSpaceDE w:val="0"/>
        <w:autoSpaceDN w:val="0"/>
        <w:adjustRightInd w:val="0"/>
        <w:jc w:val="both"/>
        <w:rPr>
          <w:rFonts w:ascii="Cambria" w:hAnsi="Cambria" w:cs="Century Schoolbook"/>
        </w:rPr>
      </w:pPr>
      <w:r w:rsidRPr="008F3483">
        <w:rPr>
          <w:rFonts w:ascii="Cambria" w:hAnsi="Cambria" w:cs="Century Schoolbook"/>
        </w:rPr>
        <w:t>S’agissant des charges, la réforme des retraites a été adoptée au mois de septembre 2018 avec une mise en application prévue à compter du 1</w:t>
      </w:r>
      <w:r w:rsidRPr="008F3483">
        <w:rPr>
          <w:rFonts w:ascii="Cambria" w:hAnsi="Cambria" w:cs="Century Schoolbook"/>
          <w:vertAlign w:val="superscript"/>
        </w:rPr>
        <w:t>er</w:t>
      </w:r>
      <w:r>
        <w:rPr>
          <w:rFonts w:ascii="Cambria" w:hAnsi="Cambria" w:cs="Century Schoolbook"/>
        </w:rPr>
        <w:t xml:space="preserve"> </w:t>
      </w:r>
      <w:r w:rsidRPr="008F3483">
        <w:rPr>
          <w:rFonts w:ascii="Cambria" w:hAnsi="Cambria" w:cs="Century Schoolbook"/>
        </w:rPr>
        <w:t>juillet 2019. Elle sera suivie de mesures de redressement qui seront mises en œuvre en 2020 après l’analyse du COSR (Conseil d’Orientation et de Suivi des Retraites).</w:t>
      </w:r>
      <w:r w:rsidR="00133FC9">
        <w:rPr>
          <w:rFonts w:ascii="Cambria" w:hAnsi="Cambria" w:cs="Century Schoolbook"/>
        </w:rPr>
        <w:t xml:space="preserve"> </w:t>
      </w:r>
      <w:r w:rsidRPr="008F3483">
        <w:rPr>
          <w:rFonts w:ascii="Cambria" w:hAnsi="Cambria" w:cs="Century Schoolbook"/>
        </w:rPr>
        <w:t xml:space="preserve">Toutes branches confondues, le budget de l’exercice 2019 du régime général des salariés est arrêté en excédent de 583 millions </w:t>
      </w:r>
      <w:proofErr w:type="spellStart"/>
      <w:r>
        <w:rPr>
          <w:rFonts w:ascii="Cambria" w:hAnsi="Cambria" w:cs="Century Schoolbook"/>
        </w:rPr>
        <w:t>Fcfp</w:t>
      </w:r>
      <w:proofErr w:type="spellEnd"/>
      <w:r w:rsidRPr="008F3483">
        <w:rPr>
          <w:rFonts w:ascii="Cambria" w:hAnsi="Cambria" w:cs="Century Schoolbook"/>
        </w:rPr>
        <w:t xml:space="preserve">, avec un niveau de réserves financières de 34,198 milliards </w:t>
      </w:r>
      <w:proofErr w:type="spellStart"/>
      <w:r>
        <w:rPr>
          <w:rFonts w:ascii="Cambria" w:hAnsi="Cambria" w:cs="Century Schoolbook"/>
        </w:rPr>
        <w:t>Fcfp</w:t>
      </w:r>
      <w:proofErr w:type="spellEnd"/>
      <w:r w:rsidRPr="008F3483">
        <w:rPr>
          <w:rFonts w:ascii="Cambria" w:hAnsi="Cambria" w:cs="Century Schoolbook"/>
        </w:rPr>
        <w:t xml:space="preserve"> :</w:t>
      </w:r>
    </w:p>
    <w:p w14:paraId="3F20ADAA" w14:textId="77777777" w:rsidR="00133FC9" w:rsidRPr="008F3483" w:rsidRDefault="00133FC9" w:rsidP="008F3483">
      <w:pPr>
        <w:widowControl w:val="0"/>
        <w:autoSpaceDE w:val="0"/>
        <w:autoSpaceDN w:val="0"/>
        <w:adjustRightInd w:val="0"/>
        <w:jc w:val="both"/>
        <w:rPr>
          <w:rFonts w:ascii="Cambria" w:hAnsi="Cambria" w:cs="Century Schoolbook"/>
        </w:rPr>
      </w:pPr>
    </w:p>
    <w:p w14:paraId="7C5B5D35" w14:textId="3426F967" w:rsidR="008F3483" w:rsidRPr="008F3483" w:rsidRDefault="008F3483" w:rsidP="008F3483">
      <w:pPr>
        <w:widowControl w:val="0"/>
        <w:autoSpaceDE w:val="0"/>
        <w:autoSpaceDN w:val="0"/>
        <w:adjustRightInd w:val="0"/>
        <w:jc w:val="both"/>
        <w:rPr>
          <w:rFonts w:ascii="Cambria" w:hAnsi="Cambria" w:cs="Century Schoolbook"/>
        </w:rPr>
      </w:pPr>
      <w:r w:rsidRPr="008F3483">
        <w:rPr>
          <w:rFonts w:ascii="Cambria" w:hAnsi="Cambria" w:cs="Century Schoolbook"/>
        </w:rPr>
        <w:t>-</w:t>
      </w:r>
      <w:r w:rsidRPr="008F3483">
        <w:rPr>
          <w:rFonts w:ascii="Cambria" w:hAnsi="Cambria" w:cs="Century Schoolbook"/>
        </w:rPr>
        <w:tab/>
        <w:t xml:space="preserve">en produits, à la somme de 98,021 milliards </w:t>
      </w:r>
      <w:proofErr w:type="spellStart"/>
      <w:r>
        <w:rPr>
          <w:rFonts w:ascii="Cambria" w:hAnsi="Cambria" w:cs="Century Schoolbook"/>
        </w:rPr>
        <w:t>Fcfp</w:t>
      </w:r>
      <w:proofErr w:type="spellEnd"/>
      <w:r w:rsidRPr="008F3483">
        <w:rPr>
          <w:rFonts w:ascii="Cambria" w:hAnsi="Cambria" w:cs="Century Schoolbook"/>
        </w:rPr>
        <w:t xml:space="preserve"> ;</w:t>
      </w:r>
    </w:p>
    <w:p w14:paraId="5813B80F" w14:textId="2614E1FD" w:rsidR="008F3483" w:rsidRDefault="008F3483" w:rsidP="008F3483">
      <w:pPr>
        <w:widowControl w:val="0"/>
        <w:autoSpaceDE w:val="0"/>
        <w:autoSpaceDN w:val="0"/>
        <w:adjustRightInd w:val="0"/>
        <w:jc w:val="both"/>
        <w:rPr>
          <w:rFonts w:ascii="Cambria" w:hAnsi="Cambria" w:cs="Century Schoolbook"/>
        </w:rPr>
      </w:pPr>
      <w:r w:rsidRPr="008F3483">
        <w:rPr>
          <w:rFonts w:ascii="Cambria" w:hAnsi="Cambria" w:cs="Century Schoolbook"/>
        </w:rPr>
        <w:t>-</w:t>
      </w:r>
      <w:r w:rsidRPr="008F3483">
        <w:rPr>
          <w:rFonts w:ascii="Cambria" w:hAnsi="Cambria" w:cs="Century Schoolbook"/>
        </w:rPr>
        <w:tab/>
        <w:t xml:space="preserve">en charges, à la somme de 97,438 milliards </w:t>
      </w:r>
      <w:proofErr w:type="spellStart"/>
      <w:r>
        <w:rPr>
          <w:rFonts w:ascii="Cambria" w:hAnsi="Cambria" w:cs="Century Schoolbook"/>
        </w:rPr>
        <w:t>Fcfp</w:t>
      </w:r>
      <w:proofErr w:type="spellEnd"/>
      <w:r w:rsidRPr="008F3483">
        <w:rPr>
          <w:rFonts w:ascii="Cambria" w:hAnsi="Cambria" w:cs="Century Schoolbook"/>
        </w:rPr>
        <w:t>.</w:t>
      </w:r>
    </w:p>
    <w:p w14:paraId="0A2E640E" w14:textId="77777777" w:rsidR="008F3483" w:rsidRPr="008F3483" w:rsidRDefault="008F3483" w:rsidP="008F3483">
      <w:pPr>
        <w:widowControl w:val="0"/>
        <w:autoSpaceDE w:val="0"/>
        <w:autoSpaceDN w:val="0"/>
        <w:adjustRightInd w:val="0"/>
        <w:jc w:val="both"/>
        <w:rPr>
          <w:rFonts w:ascii="Cambria" w:hAnsi="Cambria" w:cs="Century Schoolbook"/>
        </w:rPr>
      </w:pPr>
    </w:p>
    <w:p w14:paraId="2B7AF71C" w14:textId="5CAAEDE3" w:rsidR="008F3483" w:rsidRDefault="008F3483" w:rsidP="008F3483">
      <w:pPr>
        <w:widowControl w:val="0"/>
        <w:autoSpaceDE w:val="0"/>
        <w:autoSpaceDN w:val="0"/>
        <w:adjustRightInd w:val="0"/>
        <w:jc w:val="both"/>
        <w:rPr>
          <w:rFonts w:ascii="Cambria" w:hAnsi="Cambria" w:cs="Century Schoolbook"/>
        </w:rPr>
      </w:pPr>
      <w:r w:rsidRPr="008F3483">
        <w:rPr>
          <w:rFonts w:ascii="Cambria" w:hAnsi="Cambria" w:cs="Century Schoolbook"/>
        </w:rPr>
        <w:t>Par ailleurs, il convient de noter que le Pays a accru la prise en charge de l’ACR et a maintenu le niveau de sa participation par le FADES.</w:t>
      </w:r>
      <w:r w:rsidR="00133FC9">
        <w:rPr>
          <w:rFonts w:ascii="Cambria" w:hAnsi="Cambria" w:cs="Century Schoolbook"/>
        </w:rPr>
        <w:t xml:space="preserve"> </w:t>
      </w:r>
      <w:r w:rsidRPr="008F3483">
        <w:rPr>
          <w:rFonts w:ascii="Cambria" w:hAnsi="Cambria" w:cs="Century Schoolbook"/>
        </w:rPr>
        <w:t xml:space="preserve">De ce fait, les plafonds et taux de cotisations ont été maintenus pour la plupart des branches, à l’exception de la branche maladie qui a bénéficié d’un réajustement de taux entre la maladie et les prestations </w:t>
      </w:r>
      <w:r w:rsidRPr="008F3483">
        <w:rPr>
          <w:rFonts w:ascii="Cambria" w:hAnsi="Cambria" w:cs="Century Schoolbook"/>
        </w:rPr>
        <w:lastRenderedPageBreak/>
        <w:t xml:space="preserve">familiales, afin d’apurer les déficits antérieurs de cette branche maladie, et de la branche retraite « tranche A » (+1 000 </w:t>
      </w:r>
      <w:proofErr w:type="spellStart"/>
      <w:r>
        <w:rPr>
          <w:rFonts w:ascii="Cambria" w:hAnsi="Cambria" w:cs="Century Schoolbook"/>
        </w:rPr>
        <w:t>Fcfp</w:t>
      </w:r>
      <w:proofErr w:type="spellEnd"/>
      <w:r w:rsidRPr="008F3483">
        <w:rPr>
          <w:rFonts w:ascii="Cambria" w:hAnsi="Cambria" w:cs="Century Schoolbook"/>
        </w:rPr>
        <w:t xml:space="preserve"> pour le plafond et +0,51 point pour le taux).</w:t>
      </w:r>
    </w:p>
    <w:p w14:paraId="7D4CF77F" w14:textId="77777777" w:rsidR="008F3483" w:rsidRPr="008F3483" w:rsidRDefault="008F3483" w:rsidP="008F3483">
      <w:pPr>
        <w:widowControl w:val="0"/>
        <w:autoSpaceDE w:val="0"/>
        <w:autoSpaceDN w:val="0"/>
        <w:adjustRightInd w:val="0"/>
        <w:jc w:val="both"/>
        <w:rPr>
          <w:rFonts w:ascii="Cambria" w:hAnsi="Cambria" w:cs="Century Schoolbook"/>
        </w:rPr>
      </w:pPr>
    </w:p>
    <w:p w14:paraId="2766AB4A" w14:textId="77777777" w:rsidR="008F3483" w:rsidRDefault="008F3483" w:rsidP="008F3483">
      <w:pPr>
        <w:widowControl w:val="0"/>
        <w:autoSpaceDE w:val="0"/>
        <w:autoSpaceDN w:val="0"/>
        <w:adjustRightInd w:val="0"/>
        <w:jc w:val="both"/>
        <w:rPr>
          <w:rFonts w:ascii="Cambria" w:hAnsi="Cambria" w:cs="Century Schoolbook"/>
        </w:rPr>
      </w:pPr>
      <w:r w:rsidRPr="008F3483">
        <w:rPr>
          <w:rFonts w:ascii="Cambria" w:hAnsi="Cambria" w:cs="Century Schoolbook"/>
        </w:rPr>
        <w:t>La synthèse du budget annuel 2019 du régime des salariés traduit la nécessité de poursuivre les efforts engagés depuis 2010, en continuant à mettre en œuvre des mesures correctrices, de contenir les dépenses par une action sur les tarifs et sur les volumes, dans un contexte de mise à jour des nomenclatures des actes médicaux, de réorganisation de l’offre de soins et de réforme de la gouvernance du système, telles que définies dans le schéma d’organisation sanitaire.</w:t>
      </w:r>
    </w:p>
    <w:p w14:paraId="627AED75" w14:textId="77777777" w:rsidR="008F3483" w:rsidRPr="008F3483" w:rsidRDefault="008F3483" w:rsidP="008F3483">
      <w:pPr>
        <w:widowControl w:val="0"/>
        <w:autoSpaceDE w:val="0"/>
        <w:autoSpaceDN w:val="0"/>
        <w:adjustRightInd w:val="0"/>
        <w:jc w:val="both"/>
        <w:rPr>
          <w:rFonts w:ascii="Cambria" w:hAnsi="Cambria" w:cs="Century Schoolbook"/>
        </w:rPr>
      </w:pPr>
    </w:p>
    <w:p w14:paraId="28C5FF9D" w14:textId="77777777" w:rsidR="008F3483" w:rsidRPr="008F3483" w:rsidRDefault="008F3483" w:rsidP="008F3483">
      <w:pPr>
        <w:widowControl w:val="0"/>
        <w:autoSpaceDE w:val="0"/>
        <w:autoSpaceDN w:val="0"/>
        <w:adjustRightInd w:val="0"/>
        <w:jc w:val="both"/>
        <w:rPr>
          <w:rFonts w:ascii="Cambria" w:hAnsi="Cambria" w:cs="Century Schoolbook"/>
          <w:i/>
        </w:rPr>
      </w:pPr>
      <w:r w:rsidRPr="008F3483">
        <w:rPr>
          <w:rFonts w:ascii="Cambria" w:hAnsi="Cambria" w:cs="Century Schoolbook"/>
          <w:i/>
        </w:rPr>
        <w:t>La Dotation et affectation du fonds « Santé publique »</w:t>
      </w:r>
    </w:p>
    <w:p w14:paraId="20F489BB" w14:textId="77777777" w:rsidR="008F3483" w:rsidRPr="008F3483" w:rsidRDefault="008F3483" w:rsidP="008F3483">
      <w:pPr>
        <w:widowControl w:val="0"/>
        <w:autoSpaceDE w:val="0"/>
        <w:autoSpaceDN w:val="0"/>
        <w:adjustRightInd w:val="0"/>
        <w:jc w:val="both"/>
        <w:rPr>
          <w:rFonts w:ascii="Cambria" w:hAnsi="Cambria" w:cs="Century Schoolbook"/>
        </w:rPr>
      </w:pPr>
    </w:p>
    <w:p w14:paraId="4EEBF9AF" w14:textId="506B5580" w:rsidR="008F3483" w:rsidRDefault="008F3483" w:rsidP="008F3483">
      <w:pPr>
        <w:widowControl w:val="0"/>
        <w:autoSpaceDE w:val="0"/>
        <w:autoSpaceDN w:val="0"/>
        <w:adjustRightInd w:val="0"/>
        <w:jc w:val="both"/>
        <w:rPr>
          <w:rFonts w:ascii="Cambria" w:hAnsi="Cambria" w:cs="Century Schoolbook"/>
        </w:rPr>
      </w:pPr>
      <w:r w:rsidRPr="008F3483">
        <w:rPr>
          <w:rFonts w:ascii="Cambria" w:hAnsi="Cambria" w:cs="Century Schoolbook"/>
        </w:rPr>
        <w:t xml:space="preserve">Cela concerne la promotion des actions de santé publique à hauteur de 138 millions </w:t>
      </w:r>
      <w:proofErr w:type="spellStart"/>
      <w:r>
        <w:rPr>
          <w:rFonts w:ascii="Cambria" w:hAnsi="Cambria" w:cs="Century Schoolbook"/>
        </w:rPr>
        <w:t>Fcfp</w:t>
      </w:r>
      <w:proofErr w:type="spellEnd"/>
      <w:r w:rsidR="00133FC9">
        <w:rPr>
          <w:rFonts w:ascii="Cambria" w:hAnsi="Cambria" w:cs="Century Schoolbook"/>
        </w:rPr>
        <w:t xml:space="preserve"> (</w:t>
      </w:r>
      <w:r w:rsidRPr="008F3483">
        <w:rPr>
          <w:rFonts w:ascii="Cambria" w:hAnsi="Cambria" w:cs="Century Schoolbook"/>
        </w:rPr>
        <w:t>soutien oncologie, dépistage cancers féminins, cons</w:t>
      </w:r>
      <w:r w:rsidR="00133FC9">
        <w:rPr>
          <w:rFonts w:ascii="Cambria" w:hAnsi="Cambria" w:cs="Century Schoolbook"/>
        </w:rPr>
        <w:t xml:space="preserve">ultations spécialisées avancées, </w:t>
      </w:r>
      <w:proofErr w:type="spellStart"/>
      <w:r w:rsidR="00133FC9">
        <w:rPr>
          <w:rFonts w:ascii="Cambria" w:hAnsi="Cambria" w:cs="Century Schoolbook"/>
        </w:rPr>
        <w:t>etc</w:t>
      </w:r>
      <w:proofErr w:type="spellEnd"/>
      <w:r w:rsidRPr="008F3483">
        <w:rPr>
          <w:rFonts w:ascii="Cambria" w:hAnsi="Cambria" w:cs="Century Schoolbook"/>
        </w:rPr>
        <w:t>), les prestations familiales et aid</w:t>
      </w:r>
      <w:r w:rsidR="00133FC9">
        <w:rPr>
          <w:rFonts w:ascii="Cambria" w:hAnsi="Cambria" w:cs="Century Schoolbook"/>
        </w:rPr>
        <w:t xml:space="preserve">es sociales pour 1,772 milliard </w:t>
      </w:r>
      <w:proofErr w:type="spellStart"/>
      <w:r w:rsidR="00133FC9">
        <w:rPr>
          <w:rFonts w:ascii="Cambria" w:hAnsi="Cambria" w:cs="Century Schoolbook"/>
        </w:rPr>
        <w:t>Fcfp</w:t>
      </w:r>
      <w:proofErr w:type="spellEnd"/>
      <w:r w:rsidR="00133FC9">
        <w:rPr>
          <w:rFonts w:ascii="Cambria" w:hAnsi="Cambria" w:cs="Century Schoolbook"/>
        </w:rPr>
        <w:t xml:space="preserve">,  le </w:t>
      </w:r>
      <w:r w:rsidRPr="008F3483">
        <w:rPr>
          <w:rFonts w:ascii="Cambria" w:hAnsi="Cambria" w:cs="Century Schoolbook"/>
        </w:rPr>
        <w:t>fonds de prévention des accidents du travail à hauteur de 50 millions</w:t>
      </w:r>
      <w:r>
        <w:rPr>
          <w:rFonts w:ascii="Cambria" w:hAnsi="Cambria" w:cs="Century Schoolbook"/>
        </w:rPr>
        <w:t xml:space="preserve"> </w:t>
      </w:r>
      <w:proofErr w:type="spellStart"/>
      <w:r>
        <w:rPr>
          <w:rFonts w:ascii="Cambria" w:hAnsi="Cambria" w:cs="Century Schoolbook"/>
        </w:rPr>
        <w:t>Fcfp</w:t>
      </w:r>
      <w:proofErr w:type="spellEnd"/>
      <w:r w:rsidRPr="008F3483">
        <w:rPr>
          <w:rFonts w:ascii="Cambria" w:hAnsi="Cambria" w:cs="Century Schoolbook"/>
        </w:rPr>
        <w:t xml:space="preserve"> et le fonds social de la retraite (FSR) destiné aux demandes d’aides des personnes âgées après enquêtes sociales pour 164 millions</w:t>
      </w:r>
      <w:r>
        <w:rPr>
          <w:rFonts w:ascii="Cambria" w:hAnsi="Cambria" w:cs="Century Schoolbook"/>
        </w:rPr>
        <w:t xml:space="preserve"> </w:t>
      </w:r>
      <w:proofErr w:type="spellStart"/>
      <w:r>
        <w:rPr>
          <w:rFonts w:ascii="Cambria" w:hAnsi="Cambria" w:cs="Century Schoolbook"/>
        </w:rPr>
        <w:t>Fcfp</w:t>
      </w:r>
      <w:proofErr w:type="spellEnd"/>
      <w:r w:rsidRPr="008F3483">
        <w:rPr>
          <w:rFonts w:ascii="Cambria" w:hAnsi="Cambria" w:cs="Century Schoolbook"/>
        </w:rPr>
        <w:t>.</w:t>
      </w:r>
    </w:p>
    <w:p w14:paraId="3A454F40" w14:textId="77777777" w:rsidR="00A36AAE" w:rsidRDefault="00A36AAE" w:rsidP="008F3483">
      <w:pPr>
        <w:widowControl w:val="0"/>
        <w:autoSpaceDE w:val="0"/>
        <w:autoSpaceDN w:val="0"/>
        <w:adjustRightInd w:val="0"/>
        <w:jc w:val="both"/>
        <w:rPr>
          <w:rFonts w:ascii="Cambria" w:hAnsi="Cambria" w:cs="Century Schoolbook"/>
        </w:rPr>
      </w:pPr>
    </w:p>
    <w:p w14:paraId="0FFE13C2" w14:textId="77777777" w:rsidR="00A36AAE" w:rsidRDefault="00A36AAE" w:rsidP="008F3483">
      <w:pPr>
        <w:widowControl w:val="0"/>
        <w:autoSpaceDE w:val="0"/>
        <w:autoSpaceDN w:val="0"/>
        <w:adjustRightInd w:val="0"/>
        <w:jc w:val="both"/>
        <w:rPr>
          <w:rFonts w:ascii="Cambria" w:hAnsi="Cambria" w:cs="Century Schoolbook"/>
        </w:rPr>
      </w:pPr>
    </w:p>
    <w:p w14:paraId="2148B439" w14:textId="7637992E" w:rsidR="00A36AAE" w:rsidRPr="00A36AAE" w:rsidRDefault="00A36AAE" w:rsidP="008F3483">
      <w:pPr>
        <w:widowControl w:val="0"/>
        <w:autoSpaceDE w:val="0"/>
        <w:autoSpaceDN w:val="0"/>
        <w:adjustRightInd w:val="0"/>
        <w:jc w:val="both"/>
        <w:rPr>
          <w:rFonts w:ascii="Cambria" w:hAnsi="Cambria" w:cs="Century Schoolbook"/>
          <w:b/>
        </w:rPr>
      </w:pPr>
      <w:r w:rsidRPr="00A36AAE">
        <w:rPr>
          <w:rFonts w:ascii="Cambria" w:hAnsi="Cambria" w:cs="Century Schoolbook"/>
          <w:b/>
        </w:rPr>
        <w:t>Subventions à des associations pour des actions dans le secteur de la Santé</w:t>
      </w:r>
    </w:p>
    <w:p w14:paraId="5DF4BF8A" w14:textId="77777777" w:rsidR="005B4AFE" w:rsidRDefault="005B4AFE" w:rsidP="008F3483">
      <w:pPr>
        <w:widowControl w:val="0"/>
        <w:autoSpaceDE w:val="0"/>
        <w:autoSpaceDN w:val="0"/>
        <w:adjustRightInd w:val="0"/>
        <w:jc w:val="both"/>
        <w:rPr>
          <w:rFonts w:ascii="Cambria" w:hAnsi="Cambria" w:cs="Century Schoolbook"/>
        </w:rPr>
      </w:pPr>
    </w:p>
    <w:p w14:paraId="675BC246" w14:textId="11FC997A" w:rsidR="00A36AAE" w:rsidRPr="00452BD8" w:rsidRDefault="00A36AAE" w:rsidP="00A36AAE">
      <w:pPr>
        <w:jc w:val="both"/>
        <w:rPr>
          <w:rFonts w:ascii="Cambria" w:hAnsi="Cambria"/>
        </w:rPr>
      </w:pPr>
      <w:r w:rsidRPr="00452BD8">
        <w:rPr>
          <w:rFonts w:ascii="Cambria" w:hAnsi="Cambria"/>
        </w:rPr>
        <w:t>Le Conseil des ministres a octroyé des subventions à des associations ayant des actions dans le secteur de la santé, selon les modalités suivantes :</w:t>
      </w:r>
    </w:p>
    <w:p w14:paraId="22988E1A" w14:textId="77777777" w:rsidR="00A36AAE" w:rsidRPr="00452BD8" w:rsidRDefault="00A36AAE" w:rsidP="00A36AAE">
      <w:pPr>
        <w:jc w:val="both"/>
        <w:rPr>
          <w:rFonts w:ascii="Cambria" w:hAnsi="Cambria"/>
        </w:rPr>
      </w:pPr>
    </w:p>
    <w:p w14:paraId="51903870" w14:textId="360746CC" w:rsidR="00A36AAE" w:rsidRPr="00452BD8" w:rsidRDefault="00A36AAE" w:rsidP="00A36AAE">
      <w:pPr>
        <w:jc w:val="both"/>
        <w:rPr>
          <w:rFonts w:ascii="Cambria" w:hAnsi="Cambria"/>
        </w:rPr>
      </w:pPr>
      <w:r w:rsidRPr="00452BD8">
        <w:rPr>
          <w:rFonts w:ascii="Cambria" w:hAnsi="Cambria"/>
        </w:rPr>
        <w:t xml:space="preserve">-992 250 </w:t>
      </w:r>
      <w:proofErr w:type="spellStart"/>
      <w:r w:rsidRPr="00452BD8">
        <w:rPr>
          <w:rFonts w:ascii="Cambria" w:hAnsi="Cambria"/>
        </w:rPr>
        <w:t>Fcfp</w:t>
      </w:r>
      <w:proofErr w:type="spellEnd"/>
      <w:r w:rsidRPr="00452BD8">
        <w:rPr>
          <w:rFonts w:ascii="Cambria" w:hAnsi="Cambria"/>
        </w:rPr>
        <w:t xml:space="preserve"> à l’association « Les petits princes de </w:t>
      </w:r>
      <w:proofErr w:type="spellStart"/>
      <w:r w:rsidRPr="00452BD8">
        <w:rPr>
          <w:rFonts w:ascii="Cambria" w:hAnsi="Cambria"/>
        </w:rPr>
        <w:t>Aimeho</w:t>
      </w:r>
      <w:proofErr w:type="spellEnd"/>
      <w:r w:rsidRPr="00452BD8">
        <w:rPr>
          <w:rFonts w:ascii="Cambria" w:hAnsi="Cambria"/>
        </w:rPr>
        <w:t xml:space="preserve"> », qui aspire à mettre en œuvre et déployer un schéma fondé sur un modèle recommandé par l’OMS (Organisation mondiale de la santé), « Ecole en santé », sur Moorea. Ce programme </w:t>
      </w:r>
      <w:proofErr w:type="spellStart"/>
      <w:r w:rsidRPr="00452BD8">
        <w:rPr>
          <w:rFonts w:ascii="Cambria" w:hAnsi="Cambria"/>
        </w:rPr>
        <w:t>multipartenarial</w:t>
      </w:r>
      <w:proofErr w:type="spellEnd"/>
      <w:r w:rsidRPr="00452BD8">
        <w:rPr>
          <w:rFonts w:ascii="Cambria" w:hAnsi="Cambria"/>
        </w:rPr>
        <w:t xml:space="preserve"> vise à développer les compétences spécifiques de l’enfant tout en lui permettant d’être en capacité de prendre les bonnes décisions pour sa santé.</w:t>
      </w:r>
    </w:p>
    <w:p w14:paraId="5033C3B2" w14:textId="628CBEC9" w:rsidR="00A36AAE" w:rsidRPr="00452BD8" w:rsidRDefault="00A36AAE" w:rsidP="00A36AAE">
      <w:pPr>
        <w:jc w:val="both"/>
        <w:rPr>
          <w:rFonts w:ascii="Cambria" w:hAnsi="Cambria"/>
        </w:rPr>
      </w:pPr>
      <w:r w:rsidRPr="00452BD8">
        <w:rPr>
          <w:rFonts w:ascii="Cambria" w:hAnsi="Cambria"/>
        </w:rPr>
        <w:t xml:space="preserve">-480 000 </w:t>
      </w:r>
      <w:proofErr w:type="spellStart"/>
      <w:r w:rsidRPr="00452BD8">
        <w:rPr>
          <w:rFonts w:ascii="Cambria" w:hAnsi="Cambria"/>
        </w:rPr>
        <w:t>Fcfp</w:t>
      </w:r>
      <w:proofErr w:type="spellEnd"/>
      <w:r w:rsidRPr="00452BD8">
        <w:rPr>
          <w:rFonts w:ascii="Cambria" w:hAnsi="Cambria"/>
        </w:rPr>
        <w:t xml:space="preserve"> à l’Association du Caméléon qui, avec la présence de la troupe « </w:t>
      </w:r>
      <w:proofErr w:type="spellStart"/>
      <w:r w:rsidRPr="00452BD8">
        <w:rPr>
          <w:rFonts w:ascii="Cambria" w:hAnsi="Cambria"/>
        </w:rPr>
        <w:t>Pockemon</w:t>
      </w:r>
      <w:proofErr w:type="spellEnd"/>
      <w:r w:rsidRPr="00452BD8">
        <w:rPr>
          <w:rFonts w:ascii="Cambria" w:hAnsi="Cambria"/>
        </w:rPr>
        <w:t xml:space="preserve"> </w:t>
      </w:r>
      <w:proofErr w:type="spellStart"/>
      <w:r w:rsidRPr="00452BD8">
        <w:rPr>
          <w:rFonts w:ascii="Cambria" w:hAnsi="Cambria"/>
        </w:rPr>
        <w:t>Crew</w:t>
      </w:r>
      <w:proofErr w:type="spellEnd"/>
      <w:r w:rsidRPr="00452BD8">
        <w:rPr>
          <w:rFonts w:ascii="Cambria" w:hAnsi="Cambria"/>
        </w:rPr>
        <w:t xml:space="preserve"> » et de danseurs de haut niveau sur le territoire, organise l’évènement « la </w:t>
      </w:r>
      <w:proofErr w:type="spellStart"/>
      <w:r w:rsidRPr="00452BD8">
        <w:rPr>
          <w:rFonts w:ascii="Cambria" w:hAnsi="Cambria"/>
        </w:rPr>
        <w:t>Pockemon</w:t>
      </w:r>
      <w:proofErr w:type="spellEnd"/>
      <w:r w:rsidRPr="00452BD8">
        <w:rPr>
          <w:rFonts w:ascii="Cambria" w:hAnsi="Cambria"/>
        </w:rPr>
        <w:t xml:space="preserve"> Free ». Ce dernier, consiste en une démonstration de break dance, des </w:t>
      </w:r>
      <w:proofErr w:type="spellStart"/>
      <w:r w:rsidRPr="00452BD8">
        <w:rPr>
          <w:rFonts w:ascii="Cambria" w:hAnsi="Cambria"/>
        </w:rPr>
        <w:t>battles</w:t>
      </w:r>
      <w:proofErr w:type="spellEnd"/>
      <w:r w:rsidRPr="00452BD8">
        <w:rPr>
          <w:rFonts w:ascii="Cambria" w:hAnsi="Cambria"/>
        </w:rPr>
        <w:t xml:space="preserve"> des </w:t>
      </w:r>
      <w:proofErr w:type="spellStart"/>
      <w:r w:rsidRPr="00452BD8">
        <w:rPr>
          <w:rFonts w:ascii="Cambria" w:hAnsi="Cambria"/>
        </w:rPr>
        <w:t>crews</w:t>
      </w:r>
      <w:proofErr w:type="spellEnd"/>
      <w:r w:rsidRPr="00452BD8">
        <w:rPr>
          <w:rFonts w:ascii="Cambria" w:hAnsi="Cambria"/>
        </w:rPr>
        <w:t xml:space="preserve"> locales et des </w:t>
      </w:r>
      <w:proofErr w:type="spellStart"/>
      <w:r w:rsidRPr="00452BD8">
        <w:rPr>
          <w:rFonts w:ascii="Cambria" w:hAnsi="Cambria"/>
        </w:rPr>
        <w:t>Pockemons</w:t>
      </w:r>
      <w:proofErr w:type="spellEnd"/>
      <w:r w:rsidRPr="00452BD8">
        <w:rPr>
          <w:rFonts w:ascii="Cambria" w:hAnsi="Cambria"/>
        </w:rPr>
        <w:t xml:space="preserve">, une </w:t>
      </w:r>
      <w:proofErr w:type="spellStart"/>
      <w:r w:rsidRPr="00452BD8">
        <w:rPr>
          <w:rFonts w:ascii="Cambria" w:hAnsi="Cambria"/>
        </w:rPr>
        <w:t>masterclass</w:t>
      </w:r>
      <w:proofErr w:type="spellEnd"/>
      <w:r w:rsidRPr="00452BD8">
        <w:rPr>
          <w:rFonts w:ascii="Cambria" w:hAnsi="Cambria"/>
        </w:rPr>
        <w:t xml:space="preserve"> géante, une diffusion de messages de prévention ainsi que des échanges autour des addictions.</w:t>
      </w:r>
    </w:p>
    <w:p w14:paraId="597DC3CB" w14:textId="2AB47934" w:rsidR="00A36AAE" w:rsidRPr="00452BD8" w:rsidRDefault="00A36AAE" w:rsidP="00A36AAE">
      <w:pPr>
        <w:jc w:val="both"/>
        <w:rPr>
          <w:rFonts w:ascii="Cambria" w:hAnsi="Cambria"/>
        </w:rPr>
      </w:pPr>
      <w:r w:rsidRPr="00452BD8">
        <w:rPr>
          <w:rFonts w:ascii="Cambria" w:hAnsi="Cambria"/>
        </w:rPr>
        <w:t xml:space="preserve">-950 000 </w:t>
      </w:r>
      <w:proofErr w:type="spellStart"/>
      <w:r w:rsidRPr="00452BD8">
        <w:rPr>
          <w:rFonts w:ascii="Cambria" w:hAnsi="Cambria"/>
        </w:rPr>
        <w:t>Fcfp</w:t>
      </w:r>
      <w:proofErr w:type="spellEnd"/>
      <w:r w:rsidR="00452BD8" w:rsidRPr="00452BD8">
        <w:rPr>
          <w:rFonts w:ascii="Cambria" w:hAnsi="Cambria"/>
        </w:rPr>
        <w:t xml:space="preserve"> en soutien au Conseil des Femmes de Polynésie qui, à l’occasion de la journée internationale pour l’élimination des violences à l’égard des femmes en novembre dernier, a fait venir notamment à Tahiti les présidentes des associations des archipels, et un psychanalyste américain renommé, le Dr Charles Sophy, afin d’animer des conférences sur le thème des violences faites aux femmes.</w:t>
      </w:r>
    </w:p>
    <w:p w14:paraId="23CED645" w14:textId="77777777" w:rsidR="00A36AAE" w:rsidRDefault="00A36AAE" w:rsidP="00A36AAE">
      <w:pPr>
        <w:jc w:val="both"/>
        <w:rPr>
          <w:rFonts w:ascii="Cambria" w:hAnsi="Cambria"/>
        </w:rPr>
      </w:pPr>
    </w:p>
    <w:p w14:paraId="011C9143" w14:textId="77777777" w:rsidR="005B4AFE" w:rsidRDefault="005B4AFE" w:rsidP="005B4AFE">
      <w:pPr>
        <w:widowControl w:val="0"/>
        <w:autoSpaceDE w:val="0"/>
        <w:autoSpaceDN w:val="0"/>
        <w:adjustRightInd w:val="0"/>
        <w:jc w:val="both"/>
        <w:rPr>
          <w:rFonts w:ascii="Cambria" w:hAnsi="Cambria" w:cs="Century Schoolbook"/>
        </w:rPr>
      </w:pPr>
    </w:p>
    <w:p w14:paraId="3CBDBC49" w14:textId="77777777" w:rsidR="0039140B" w:rsidRPr="0068047F" w:rsidRDefault="007B7822" w:rsidP="0068047F">
      <w:pPr>
        <w:widowControl w:val="0"/>
        <w:autoSpaceDE w:val="0"/>
        <w:autoSpaceDN w:val="0"/>
        <w:adjustRightInd w:val="0"/>
        <w:jc w:val="center"/>
        <w:rPr>
          <w:rFonts w:ascii="Cambria" w:hAnsi="Cambria" w:cs="Century Schoolbook"/>
        </w:rPr>
      </w:pPr>
      <w:r w:rsidRPr="0068047F">
        <w:rPr>
          <w:rFonts w:ascii="Cambria" w:hAnsi="Cambria" w:cs="Century Schoolbook"/>
        </w:rPr>
        <w:t>-o-o-o-o-o-</w:t>
      </w:r>
    </w:p>
    <w:sectPr w:rsidR="0039140B" w:rsidRPr="0068047F" w:rsidSect="00613A2D">
      <w:footerReference w:type="even" r:id="rId9"/>
      <w:foot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78CFD" w14:textId="77777777" w:rsidR="00C574FD" w:rsidRDefault="00C574FD" w:rsidP="00A334A2">
      <w:r>
        <w:separator/>
      </w:r>
    </w:p>
  </w:endnote>
  <w:endnote w:type="continuationSeparator" w:id="0">
    <w:p w14:paraId="4C0E14FD" w14:textId="77777777" w:rsidR="00C574FD" w:rsidRDefault="00C574FD" w:rsidP="00A3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FUIText-Semibo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D50CF" w14:textId="77777777" w:rsidR="00EA7D91" w:rsidRDefault="00EA7D91" w:rsidP="00077D7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F2049F" w14:textId="77777777" w:rsidR="00EA7D91" w:rsidRDefault="00C574FD" w:rsidP="00130D85">
    <w:pPr>
      <w:pStyle w:val="Pieddepage"/>
      <w:ind w:right="360"/>
    </w:pPr>
    <w:sdt>
      <w:sdtPr>
        <w:id w:val="969400743"/>
        <w:placeholder>
          <w:docPart w:val="CD141F08DB55A4428F8AD11625368A98"/>
        </w:placeholder>
        <w:temporary/>
        <w:showingPlcHdr/>
      </w:sdtPr>
      <w:sdtEndPr/>
      <w:sdtContent>
        <w:r w:rsidR="00EA7D91">
          <w:t>[Tapez le texte]</w:t>
        </w:r>
      </w:sdtContent>
    </w:sdt>
    <w:r w:rsidR="00EA7D91">
      <w:ptab w:relativeTo="margin" w:alignment="center" w:leader="none"/>
    </w:r>
    <w:sdt>
      <w:sdtPr>
        <w:id w:val="969400748"/>
        <w:placeholder>
          <w:docPart w:val="D54BF80D70D74A4AB1396E61DB8FECE2"/>
        </w:placeholder>
        <w:temporary/>
        <w:showingPlcHdr/>
      </w:sdtPr>
      <w:sdtEndPr/>
      <w:sdtContent>
        <w:r w:rsidR="00EA7D91">
          <w:t>[Tapez le texte]</w:t>
        </w:r>
      </w:sdtContent>
    </w:sdt>
    <w:r w:rsidR="00EA7D91">
      <w:ptab w:relativeTo="margin" w:alignment="right" w:leader="none"/>
    </w:r>
    <w:sdt>
      <w:sdtPr>
        <w:id w:val="969400753"/>
        <w:placeholder>
          <w:docPart w:val="C008BF60E398634994ED0290FBB3B503"/>
        </w:placeholder>
        <w:temporary/>
        <w:showingPlcHdr/>
      </w:sdtPr>
      <w:sdtEndPr/>
      <w:sdtContent>
        <w:r w:rsidR="00EA7D91">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0BE3E" w14:textId="77777777" w:rsidR="00EA7D91" w:rsidRPr="00BA209E" w:rsidRDefault="00EA7D91" w:rsidP="004C1174">
    <w:pPr>
      <w:pStyle w:val="Pieddepage"/>
      <w:jc w:val="center"/>
      <w:rPr>
        <w:i/>
        <w:sz w:val="20"/>
        <w:szCs w:val="20"/>
      </w:rPr>
    </w:pPr>
    <w:r w:rsidRPr="00BA209E">
      <w:rPr>
        <w:i/>
        <w:sz w:val="20"/>
        <w:szCs w:val="20"/>
      </w:rPr>
      <w:t>Présidence de la Polynésie Française</w:t>
    </w:r>
  </w:p>
  <w:p w14:paraId="15BF0833" w14:textId="77777777" w:rsidR="00EA7D91" w:rsidRPr="00BA209E" w:rsidRDefault="00EA7D91" w:rsidP="004C1174">
    <w:pPr>
      <w:pStyle w:val="Pieddepage"/>
      <w:jc w:val="center"/>
      <w:rPr>
        <w:i/>
        <w:sz w:val="20"/>
        <w:szCs w:val="20"/>
      </w:rPr>
    </w:pPr>
    <w:r w:rsidRPr="00BA209E">
      <w:rPr>
        <w:i/>
        <w:sz w:val="20"/>
        <w:szCs w:val="20"/>
      </w:rPr>
      <w:t xml:space="preserve">Service </w:t>
    </w:r>
    <w:r>
      <w:rPr>
        <w:i/>
        <w:sz w:val="20"/>
        <w:szCs w:val="20"/>
      </w:rPr>
      <w:t>de la communication</w:t>
    </w:r>
  </w:p>
  <w:p w14:paraId="5CAA3E6E" w14:textId="553891A5" w:rsidR="00EA7D91" w:rsidRPr="00BA209E" w:rsidRDefault="00C574FD" w:rsidP="004C1174">
    <w:pPr>
      <w:pStyle w:val="Pieddepage"/>
      <w:jc w:val="center"/>
      <w:rPr>
        <w:sz w:val="20"/>
        <w:szCs w:val="20"/>
      </w:rPr>
    </w:pPr>
    <w:hyperlink r:id="rId1" w:history="1">
      <w:r w:rsidR="007659AC" w:rsidRPr="00E264FC">
        <w:rPr>
          <w:rStyle w:val="Lienhypertexte"/>
          <w:sz w:val="20"/>
          <w:szCs w:val="20"/>
        </w:rPr>
        <w:t>communication@presidence.pf</w:t>
      </w:r>
    </w:hyperlink>
    <w:r w:rsidR="00EA7D91" w:rsidRPr="00BA209E">
      <w:rPr>
        <w:sz w:val="20"/>
        <w:szCs w:val="20"/>
      </w:rPr>
      <w:t xml:space="preserve"> – </w:t>
    </w:r>
    <w:r w:rsidR="00EA7D91">
      <w:rPr>
        <w:sz w:val="20"/>
        <w:szCs w:val="20"/>
      </w:rPr>
      <w:t xml:space="preserve">40 </w:t>
    </w:r>
    <w:r w:rsidR="00EA7D91" w:rsidRPr="00BA209E">
      <w:rPr>
        <w:sz w:val="20"/>
        <w:szCs w:val="20"/>
      </w:rPr>
      <w:t>47 20 00</w:t>
    </w:r>
  </w:p>
  <w:p w14:paraId="0A29DAC1" w14:textId="77777777" w:rsidR="00EA7D91" w:rsidRDefault="00EA7D9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E33BC" w14:textId="77777777" w:rsidR="00C574FD" w:rsidRDefault="00C574FD" w:rsidP="00A334A2">
      <w:r>
        <w:separator/>
      </w:r>
    </w:p>
  </w:footnote>
  <w:footnote w:type="continuationSeparator" w:id="0">
    <w:p w14:paraId="1683A5B2" w14:textId="77777777" w:rsidR="00C574FD" w:rsidRDefault="00C574FD" w:rsidP="00A33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013C"/>
    <w:multiLevelType w:val="hybridMultilevel"/>
    <w:tmpl w:val="171AA68C"/>
    <w:lvl w:ilvl="0" w:tplc="F51E22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B62B18"/>
    <w:multiLevelType w:val="hybridMultilevel"/>
    <w:tmpl w:val="0824AEAA"/>
    <w:lvl w:ilvl="0" w:tplc="CC58C786">
      <w:start w:val="1"/>
      <w:numFmt w:val="bullet"/>
      <w:lvlText w:val="-"/>
      <w:lvlJc w:val="left"/>
      <w:pPr>
        <w:ind w:left="252" w:hanging="360"/>
      </w:pPr>
      <w:rPr>
        <w:rFonts w:ascii="Times New Roman" w:eastAsia="Times New Roman" w:hAnsi="Times New Roman" w:cs="Times New Roman" w:hint="default"/>
      </w:rPr>
    </w:lvl>
    <w:lvl w:ilvl="1" w:tplc="040C0003" w:tentative="1">
      <w:start w:val="1"/>
      <w:numFmt w:val="bullet"/>
      <w:lvlText w:val="o"/>
      <w:lvlJc w:val="left"/>
      <w:pPr>
        <w:ind w:left="972" w:hanging="360"/>
      </w:pPr>
      <w:rPr>
        <w:rFonts w:ascii="Courier New" w:hAnsi="Courier New" w:cs="Courier New" w:hint="default"/>
      </w:rPr>
    </w:lvl>
    <w:lvl w:ilvl="2" w:tplc="040C0005" w:tentative="1">
      <w:start w:val="1"/>
      <w:numFmt w:val="bullet"/>
      <w:lvlText w:val=""/>
      <w:lvlJc w:val="left"/>
      <w:pPr>
        <w:ind w:left="1692" w:hanging="360"/>
      </w:pPr>
      <w:rPr>
        <w:rFonts w:ascii="Wingdings" w:hAnsi="Wingdings" w:hint="default"/>
      </w:rPr>
    </w:lvl>
    <w:lvl w:ilvl="3" w:tplc="040C0001" w:tentative="1">
      <w:start w:val="1"/>
      <w:numFmt w:val="bullet"/>
      <w:lvlText w:val=""/>
      <w:lvlJc w:val="left"/>
      <w:pPr>
        <w:ind w:left="2412" w:hanging="360"/>
      </w:pPr>
      <w:rPr>
        <w:rFonts w:ascii="Symbol" w:hAnsi="Symbol" w:hint="default"/>
      </w:rPr>
    </w:lvl>
    <w:lvl w:ilvl="4" w:tplc="040C0003" w:tentative="1">
      <w:start w:val="1"/>
      <w:numFmt w:val="bullet"/>
      <w:lvlText w:val="o"/>
      <w:lvlJc w:val="left"/>
      <w:pPr>
        <w:ind w:left="3132" w:hanging="360"/>
      </w:pPr>
      <w:rPr>
        <w:rFonts w:ascii="Courier New" w:hAnsi="Courier New" w:cs="Courier New" w:hint="default"/>
      </w:rPr>
    </w:lvl>
    <w:lvl w:ilvl="5" w:tplc="040C0005" w:tentative="1">
      <w:start w:val="1"/>
      <w:numFmt w:val="bullet"/>
      <w:lvlText w:val=""/>
      <w:lvlJc w:val="left"/>
      <w:pPr>
        <w:ind w:left="3852" w:hanging="360"/>
      </w:pPr>
      <w:rPr>
        <w:rFonts w:ascii="Wingdings" w:hAnsi="Wingdings" w:hint="default"/>
      </w:rPr>
    </w:lvl>
    <w:lvl w:ilvl="6" w:tplc="040C0001" w:tentative="1">
      <w:start w:val="1"/>
      <w:numFmt w:val="bullet"/>
      <w:lvlText w:val=""/>
      <w:lvlJc w:val="left"/>
      <w:pPr>
        <w:ind w:left="4572" w:hanging="360"/>
      </w:pPr>
      <w:rPr>
        <w:rFonts w:ascii="Symbol" w:hAnsi="Symbol" w:hint="default"/>
      </w:rPr>
    </w:lvl>
    <w:lvl w:ilvl="7" w:tplc="040C0003" w:tentative="1">
      <w:start w:val="1"/>
      <w:numFmt w:val="bullet"/>
      <w:lvlText w:val="o"/>
      <w:lvlJc w:val="left"/>
      <w:pPr>
        <w:ind w:left="5292" w:hanging="360"/>
      </w:pPr>
      <w:rPr>
        <w:rFonts w:ascii="Courier New" w:hAnsi="Courier New" w:cs="Courier New" w:hint="default"/>
      </w:rPr>
    </w:lvl>
    <w:lvl w:ilvl="8" w:tplc="040C0005" w:tentative="1">
      <w:start w:val="1"/>
      <w:numFmt w:val="bullet"/>
      <w:lvlText w:val=""/>
      <w:lvlJc w:val="left"/>
      <w:pPr>
        <w:ind w:left="6012" w:hanging="360"/>
      </w:pPr>
      <w:rPr>
        <w:rFonts w:ascii="Wingdings" w:hAnsi="Wingdings" w:hint="default"/>
      </w:rPr>
    </w:lvl>
  </w:abstractNum>
  <w:abstractNum w:abstractNumId="2">
    <w:nsid w:val="0AB90A06"/>
    <w:multiLevelType w:val="hybridMultilevel"/>
    <w:tmpl w:val="84181E1E"/>
    <w:lvl w:ilvl="0" w:tplc="3A7CF8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3E1DED"/>
    <w:multiLevelType w:val="hybridMultilevel"/>
    <w:tmpl w:val="BF1C2C0E"/>
    <w:lvl w:ilvl="0" w:tplc="4C6C4D4C">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nsid w:val="26A25060"/>
    <w:multiLevelType w:val="hybridMultilevel"/>
    <w:tmpl w:val="ADECD636"/>
    <w:lvl w:ilvl="0" w:tplc="9746F286">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2A955CC6"/>
    <w:multiLevelType w:val="multilevel"/>
    <w:tmpl w:val="B6A20972"/>
    <w:lvl w:ilvl="0">
      <w:start w:val="1"/>
      <w:numFmt w:val="bullet"/>
      <w:lvlText w:val=""/>
      <w:lvlJc w:val="left"/>
      <w:pPr>
        <w:ind w:left="720" w:hanging="360"/>
      </w:pPr>
      <w:rPr>
        <w:rFonts w:ascii="Symbol" w:hAnsi="Symbol" w:cs="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C5E34C8"/>
    <w:multiLevelType w:val="hybridMultilevel"/>
    <w:tmpl w:val="710A2F38"/>
    <w:lvl w:ilvl="0" w:tplc="44BE8220">
      <w:numFmt w:val="bullet"/>
      <w:lvlText w:val="-"/>
      <w:lvlJc w:val="left"/>
      <w:pPr>
        <w:ind w:left="1211" w:hanging="360"/>
      </w:pPr>
      <w:rPr>
        <w:rFonts w:ascii="Cambria" w:eastAsiaTheme="minorHAnsi" w:hAnsi="Cambria" w:cstheme="minorBid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nsid w:val="3FC233E1"/>
    <w:multiLevelType w:val="hybridMultilevel"/>
    <w:tmpl w:val="B838C306"/>
    <w:lvl w:ilvl="0" w:tplc="7910E6C6">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7763287"/>
    <w:multiLevelType w:val="hybridMultilevel"/>
    <w:tmpl w:val="186C3BDC"/>
    <w:lvl w:ilvl="0" w:tplc="7F4ACA1C">
      <w:start w:val="2"/>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nsid w:val="4952008B"/>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DCD79A6"/>
    <w:multiLevelType w:val="hybridMultilevel"/>
    <w:tmpl w:val="B21EB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EC23762"/>
    <w:multiLevelType w:val="multilevel"/>
    <w:tmpl w:val="742E75EE"/>
    <w:lvl w:ilvl="0">
      <w:start w:val="1"/>
      <w:numFmt w:val="decimal"/>
      <w:lvlText w:val="%1"/>
      <w:lvlJc w:val="left"/>
      <w:pPr>
        <w:ind w:left="375" w:hanging="375"/>
      </w:pPr>
      <w:rPr>
        <w:rFonts w:hint="default"/>
      </w:rPr>
    </w:lvl>
    <w:lvl w:ilvl="1">
      <w:start w:val="1"/>
      <w:numFmt w:val="decimal"/>
      <w:lvlText w:val="%1-%2"/>
      <w:lvlJc w:val="left"/>
      <w:pPr>
        <w:ind w:left="1586" w:hanging="375"/>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nsid w:val="568320C5"/>
    <w:multiLevelType w:val="hybridMultilevel"/>
    <w:tmpl w:val="A47482F2"/>
    <w:lvl w:ilvl="0" w:tplc="D6949E7A">
      <w:start w:val="1"/>
      <w:numFmt w:val="bullet"/>
      <w:lvlText w:val="-"/>
      <w:lvlJc w:val="left"/>
      <w:pPr>
        <w:ind w:left="928" w:hanging="360"/>
      </w:pPr>
      <w:rPr>
        <w:rFonts w:ascii="Trebuchet MS" w:hAnsi="Trebuchet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8B4326A"/>
    <w:multiLevelType w:val="hybridMultilevel"/>
    <w:tmpl w:val="2DD0E2FC"/>
    <w:lvl w:ilvl="0" w:tplc="9E2A3BC4">
      <w:numFmt w:val="bullet"/>
      <w:lvlText w:val="-"/>
      <w:lvlJc w:val="left"/>
      <w:pPr>
        <w:ind w:left="1215" w:hanging="360"/>
      </w:pPr>
      <w:rPr>
        <w:rFonts w:ascii="Times New Roman" w:eastAsia="Times New Roman" w:hAnsi="Times New Roman" w:cs="Times New Roman"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14">
    <w:nsid w:val="617512E9"/>
    <w:multiLevelType w:val="hybridMultilevel"/>
    <w:tmpl w:val="C5CC9DA4"/>
    <w:lvl w:ilvl="0" w:tplc="709EBAE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63ED4CDA"/>
    <w:multiLevelType w:val="hybridMultilevel"/>
    <w:tmpl w:val="6542FFFC"/>
    <w:lvl w:ilvl="0" w:tplc="DBCA7BC2">
      <w:start w:val="16"/>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6">
    <w:nsid w:val="68623BCE"/>
    <w:multiLevelType w:val="hybridMultilevel"/>
    <w:tmpl w:val="0144EEA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A0761F2"/>
    <w:multiLevelType w:val="hybridMultilevel"/>
    <w:tmpl w:val="602C0FF0"/>
    <w:lvl w:ilvl="0" w:tplc="77E897B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
    <w:nsid w:val="6BAB4522"/>
    <w:multiLevelType w:val="hybridMultilevel"/>
    <w:tmpl w:val="C6205840"/>
    <w:lvl w:ilvl="0" w:tplc="040C0003">
      <w:start w:val="1"/>
      <w:numFmt w:val="bullet"/>
      <w:lvlText w:val="o"/>
      <w:lvlJc w:val="left"/>
      <w:pPr>
        <w:ind w:left="1197" w:hanging="360"/>
      </w:pPr>
      <w:rPr>
        <w:rFonts w:ascii="Courier New" w:hAnsi="Courier New" w:cs="Courier New" w:hint="default"/>
      </w:rPr>
    </w:lvl>
    <w:lvl w:ilvl="1" w:tplc="040C0003" w:tentative="1">
      <w:start w:val="1"/>
      <w:numFmt w:val="bullet"/>
      <w:lvlText w:val="o"/>
      <w:lvlJc w:val="left"/>
      <w:pPr>
        <w:ind w:left="1917" w:hanging="360"/>
      </w:pPr>
      <w:rPr>
        <w:rFonts w:ascii="Courier New" w:hAnsi="Courier New" w:cs="Courier New" w:hint="default"/>
      </w:rPr>
    </w:lvl>
    <w:lvl w:ilvl="2" w:tplc="040C0005" w:tentative="1">
      <w:start w:val="1"/>
      <w:numFmt w:val="bullet"/>
      <w:lvlText w:val=""/>
      <w:lvlJc w:val="left"/>
      <w:pPr>
        <w:ind w:left="2637" w:hanging="360"/>
      </w:pPr>
      <w:rPr>
        <w:rFonts w:ascii="Wingdings" w:hAnsi="Wingdings" w:hint="default"/>
      </w:rPr>
    </w:lvl>
    <w:lvl w:ilvl="3" w:tplc="040C0001" w:tentative="1">
      <w:start w:val="1"/>
      <w:numFmt w:val="bullet"/>
      <w:lvlText w:val=""/>
      <w:lvlJc w:val="left"/>
      <w:pPr>
        <w:ind w:left="3357" w:hanging="360"/>
      </w:pPr>
      <w:rPr>
        <w:rFonts w:ascii="Symbol" w:hAnsi="Symbol" w:hint="default"/>
      </w:rPr>
    </w:lvl>
    <w:lvl w:ilvl="4" w:tplc="040C0003" w:tentative="1">
      <w:start w:val="1"/>
      <w:numFmt w:val="bullet"/>
      <w:lvlText w:val="o"/>
      <w:lvlJc w:val="left"/>
      <w:pPr>
        <w:ind w:left="4077" w:hanging="360"/>
      </w:pPr>
      <w:rPr>
        <w:rFonts w:ascii="Courier New" w:hAnsi="Courier New" w:cs="Courier New" w:hint="default"/>
      </w:rPr>
    </w:lvl>
    <w:lvl w:ilvl="5" w:tplc="040C0005" w:tentative="1">
      <w:start w:val="1"/>
      <w:numFmt w:val="bullet"/>
      <w:lvlText w:val=""/>
      <w:lvlJc w:val="left"/>
      <w:pPr>
        <w:ind w:left="4797" w:hanging="360"/>
      </w:pPr>
      <w:rPr>
        <w:rFonts w:ascii="Wingdings" w:hAnsi="Wingdings" w:hint="default"/>
      </w:rPr>
    </w:lvl>
    <w:lvl w:ilvl="6" w:tplc="040C0001" w:tentative="1">
      <w:start w:val="1"/>
      <w:numFmt w:val="bullet"/>
      <w:lvlText w:val=""/>
      <w:lvlJc w:val="left"/>
      <w:pPr>
        <w:ind w:left="5517" w:hanging="360"/>
      </w:pPr>
      <w:rPr>
        <w:rFonts w:ascii="Symbol" w:hAnsi="Symbol" w:hint="default"/>
      </w:rPr>
    </w:lvl>
    <w:lvl w:ilvl="7" w:tplc="040C0003" w:tentative="1">
      <w:start w:val="1"/>
      <w:numFmt w:val="bullet"/>
      <w:lvlText w:val="o"/>
      <w:lvlJc w:val="left"/>
      <w:pPr>
        <w:ind w:left="6237" w:hanging="360"/>
      </w:pPr>
      <w:rPr>
        <w:rFonts w:ascii="Courier New" w:hAnsi="Courier New" w:cs="Courier New" w:hint="default"/>
      </w:rPr>
    </w:lvl>
    <w:lvl w:ilvl="8" w:tplc="040C0005" w:tentative="1">
      <w:start w:val="1"/>
      <w:numFmt w:val="bullet"/>
      <w:lvlText w:val=""/>
      <w:lvlJc w:val="left"/>
      <w:pPr>
        <w:ind w:left="6957" w:hanging="360"/>
      </w:pPr>
      <w:rPr>
        <w:rFonts w:ascii="Wingdings" w:hAnsi="Wingdings" w:hint="default"/>
      </w:rPr>
    </w:lvl>
  </w:abstractNum>
  <w:abstractNum w:abstractNumId="19">
    <w:nsid w:val="6C6D5B63"/>
    <w:multiLevelType w:val="hybridMultilevel"/>
    <w:tmpl w:val="4134FCFC"/>
    <w:lvl w:ilvl="0" w:tplc="809419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A0E2CBF"/>
    <w:multiLevelType w:val="hybridMultilevel"/>
    <w:tmpl w:val="9810403C"/>
    <w:lvl w:ilvl="0" w:tplc="1FE4F730">
      <w:numFmt w:val="bullet"/>
      <w:lvlText w:val=""/>
      <w:lvlJc w:val="left"/>
      <w:pPr>
        <w:ind w:left="1211" w:hanging="360"/>
      </w:pPr>
      <w:rPr>
        <w:rFonts w:ascii="Symbol" w:eastAsia="Times New Roman" w:hAnsi="Symbol"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12"/>
  </w:num>
  <w:num w:numId="2">
    <w:abstractNumId w:val="3"/>
  </w:num>
  <w:num w:numId="3">
    <w:abstractNumId w:val="6"/>
  </w:num>
  <w:num w:numId="4">
    <w:abstractNumId w:val="9"/>
  </w:num>
  <w:num w:numId="5">
    <w:abstractNumId w:val="19"/>
  </w:num>
  <w:num w:numId="6">
    <w:abstractNumId w:val="13"/>
  </w:num>
  <w:num w:numId="7">
    <w:abstractNumId w:val="10"/>
  </w:num>
  <w:num w:numId="8">
    <w:abstractNumId w:val="12"/>
  </w:num>
  <w:num w:numId="9">
    <w:abstractNumId w:val="15"/>
  </w:num>
  <w:num w:numId="10">
    <w:abstractNumId w:val="11"/>
  </w:num>
  <w:num w:numId="11">
    <w:abstractNumId w:val="20"/>
  </w:num>
  <w:num w:numId="12">
    <w:abstractNumId w:val="17"/>
  </w:num>
  <w:num w:numId="13">
    <w:abstractNumId w:val="4"/>
  </w:num>
  <w:num w:numId="14">
    <w:abstractNumId w:val="0"/>
  </w:num>
  <w:num w:numId="15">
    <w:abstractNumId w:val="16"/>
  </w:num>
  <w:num w:numId="16">
    <w:abstractNumId w:val="8"/>
  </w:num>
  <w:num w:numId="17">
    <w:abstractNumId w:val="2"/>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7"/>
  </w:num>
  <w:num w:numId="21">
    <w:abstractNumId w:val="18"/>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B6"/>
    <w:rsid w:val="00000DAE"/>
    <w:rsid w:val="000010BC"/>
    <w:rsid w:val="00001D9B"/>
    <w:rsid w:val="00003E84"/>
    <w:rsid w:val="00004274"/>
    <w:rsid w:val="00006908"/>
    <w:rsid w:val="0001479A"/>
    <w:rsid w:val="0001523D"/>
    <w:rsid w:val="00015629"/>
    <w:rsid w:val="00015DDD"/>
    <w:rsid w:val="000169F5"/>
    <w:rsid w:val="000202B9"/>
    <w:rsid w:val="00022DA4"/>
    <w:rsid w:val="000239E2"/>
    <w:rsid w:val="00023D75"/>
    <w:rsid w:val="00024523"/>
    <w:rsid w:val="00024B34"/>
    <w:rsid w:val="00025D52"/>
    <w:rsid w:val="00026944"/>
    <w:rsid w:val="00027373"/>
    <w:rsid w:val="00027687"/>
    <w:rsid w:val="00031AA8"/>
    <w:rsid w:val="00033E96"/>
    <w:rsid w:val="000363E9"/>
    <w:rsid w:val="00036C60"/>
    <w:rsid w:val="00040796"/>
    <w:rsid w:val="00043C92"/>
    <w:rsid w:val="00044911"/>
    <w:rsid w:val="00054AAF"/>
    <w:rsid w:val="00056B5F"/>
    <w:rsid w:val="00057312"/>
    <w:rsid w:val="00057481"/>
    <w:rsid w:val="00062DB4"/>
    <w:rsid w:val="00063942"/>
    <w:rsid w:val="00065119"/>
    <w:rsid w:val="000659F5"/>
    <w:rsid w:val="00072AAE"/>
    <w:rsid w:val="00074C11"/>
    <w:rsid w:val="000758D1"/>
    <w:rsid w:val="00077D71"/>
    <w:rsid w:val="0008056F"/>
    <w:rsid w:val="00083FDA"/>
    <w:rsid w:val="000862BB"/>
    <w:rsid w:val="000866B0"/>
    <w:rsid w:val="000904E1"/>
    <w:rsid w:val="0009458B"/>
    <w:rsid w:val="000960E7"/>
    <w:rsid w:val="000962A5"/>
    <w:rsid w:val="0009771A"/>
    <w:rsid w:val="00097F56"/>
    <w:rsid w:val="000A0436"/>
    <w:rsid w:val="000A1543"/>
    <w:rsid w:val="000A4BC0"/>
    <w:rsid w:val="000B5B48"/>
    <w:rsid w:val="000B61AC"/>
    <w:rsid w:val="000C0770"/>
    <w:rsid w:val="000C1972"/>
    <w:rsid w:val="000C34EA"/>
    <w:rsid w:val="000C39C9"/>
    <w:rsid w:val="000C7016"/>
    <w:rsid w:val="000D12B2"/>
    <w:rsid w:val="000D1E17"/>
    <w:rsid w:val="000D20B8"/>
    <w:rsid w:val="000D20FF"/>
    <w:rsid w:val="000D38D9"/>
    <w:rsid w:val="000D45B6"/>
    <w:rsid w:val="000D5171"/>
    <w:rsid w:val="000D6F1F"/>
    <w:rsid w:val="000E0C5A"/>
    <w:rsid w:val="000E1733"/>
    <w:rsid w:val="000E17DE"/>
    <w:rsid w:val="000E1C02"/>
    <w:rsid w:val="000E6369"/>
    <w:rsid w:val="000E7832"/>
    <w:rsid w:val="000F1507"/>
    <w:rsid w:val="000F17F6"/>
    <w:rsid w:val="000F2F87"/>
    <w:rsid w:val="000F4786"/>
    <w:rsid w:val="000F6B7C"/>
    <w:rsid w:val="000F793A"/>
    <w:rsid w:val="001000E0"/>
    <w:rsid w:val="00100A76"/>
    <w:rsid w:val="001011E2"/>
    <w:rsid w:val="001019E1"/>
    <w:rsid w:val="0010403B"/>
    <w:rsid w:val="00113431"/>
    <w:rsid w:val="001221B3"/>
    <w:rsid w:val="001237B0"/>
    <w:rsid w:val="001241B9"/>
    <w:rsid w:val="0012545D"/>
    <w:rsid w:val="0012612E"/>
    <w:rsid w:val="00130D85"/>
    <w:rsid w:val="00130F9C"/>
    <w:rsid w:val="0013224D"/>
    <w:rsid w:val="0013292A"/>
    <w:rsid w:val="00133EE1"/>
    <w:rsid w:val="00133FC9"/>
    <w:rsid w:val="00134470"/>
    <w:rsid w:val="001375B5"/>
    <w:rsid w:val="00140327"/>
    <w:rsid w:val="00140439"/>
    <w:rsid w:val="00144101"/>
    <w:rsid w:val="001450C1"/>
    <w:rsid w:val="001451D7"/>
    <w:rsid w:val="001461E0"/>
    <w:rsid w:val="0014700E"/>
    <w:rsid w:val="001475BD"/>
    <w:rsid w:val="00147967"/>
    <w:rsid w:val="00150564"/>
    <w:rsid w:val="001512B6"/>
    <w:rsid w:val="00152BDF"/>
    <w:rsid w:val="00154527"/>
    <w:rsid w:val="00155EB5"/>
    <w:rsid w:val="0016359B"/>
    <w:rsid w:val="00163C1B"/>
    <w:rsid w:val="00164635"/>
    <w:rsid w:val="0016648D"/>
    <w:rsid w:val="00167607"/>
    <w:rsid w:val="0017256A"/>
    <w:rsid w:val="0017656B"/>
    <w:rsid w:val="00181E1D"/>
    <w:rsid w:val="00182AC5"/>
    <w:rsid w:val="00182B2B"/>
    <w:rsid w:val="00183C4F"/>
    <w:rsid w:val="00183E39"/>
    <w:rsid w:val="0018511B"/>
    <w:rsid w:val="00185763"/>
    <w:rsid w:val="001871E9"/>
    <w:rsid w:val="001900A8"/>
    <w:rsid w:val="00192F2C"/>
    <w:rsid w:val="001933A0"/>
    <w:rsid w:val="00193D37"/>
    <w:rsid w:val="0019545D"/>
    <w:rsid w:val="0019750C"/>
    <w:rsid w:val="001978D0"/>
    <w:rsid w:val="001A54C3"/>
    <w:rsid w:val="001A64A3"/>
    <w:rsid w:val="001B36B8"/>
    <w:rsid w:val="001B7407"/>
    <w:rsid w:val="001C22C1"/>
    <w:rsid w:val="001C31AA"/>
    <w:rsid w:val="001C39B3"/>
    <w:rsid w:val="001C5787"/>
    <w:rsid w:val="001C5AF6"/>
    <w:rsid w:val="001C5DB5"/>
    <w:rsid w:val="001C66C2"/>
    <w:rsid w:val="001C7BC1"/>
    <w:rsid w:val="001D0130"/>
    <w:rsid w:val="001D04C6"/>
    <w:rsid w:val="001D17BE"/>
    <w:rsid w:val="001D3B7A"/>
    <w:rsid w:val="001D46D3"/>
    <w:rsid w:val="001D4828"/>
    <w:rsid w:val="001E0564"/>
    <w:rsid w:val="001E247C"/>
    <w:rsid w:val="001E2718"/>
    <w:rsid w:val="001E50D1"/>
    <w:rsid w:val="001E57F1"/>
    <w:rsid w:val="001E619B"/>
    <w:rsid w:val="001F05E8"/>
    <w:rsid w:val="001F39BE"/>
    <w:rsid w:val="001F3EFF"/>
    <w:rsid w:val="0020396B"/>
    <w:rsid w:val="00205EBB"/>
    <w:rsid w:val="002078E9"/>
    <w:rsid w:val="00211597"/>
    <w:rsid w:val="002116D8"/>
    <w:rsid w:val="00214469"/>
    <w:rsid w:val="00214E33"/>
    <w:rsid w:val="00215E00"/>
    <w:rsid w:val="002164C9"/>
    <w:rsid w:val="00217A3E"/>
    <w:rsid w:val="002222CC"/>
    <w:rsid w:val="002266ED"/>
    <w:rsid w:val="00227B1F"/>
    <w:rsid w:val="0023453A"/>
    <w:rsid w:val="00235BFD"/>
    <w:rsid w:val="00236CCB"/>
    <w:rsid w:val="002414E2"/>
    <w:rsid w:val="00241793"/>
    <w:rsid w:val="00242C7C"/>
    <w:rsid w:val="00245500"/>
    <w:rsid w:val="00247722"/>
    <w:rsid w:val="00253D7C"/>
    <w:rsid w:val="00254C12"/>
    <w:rsid w:val="00255E16"/>
    <w:rsid w:val="002569E2"/>
    <w:rsid w:val="00260028"/>
    <w:rsid w:val="00260938"/>
    <w:rsid w:val="00262996"/>
    <w:rsid w:val="00262D37"/>
    <w:rsid w:val="00263561"/>
    <w:rsid w:val="002640E6"/>
    <w:rsid w:val="002648F6"/>
    <w:rsid w:val="00265B5C"/>
    <w:rsid w:val="00266020"/>
    <w:rsid w:val="00272045"/>
    <w:rsid w:val="00273B9A"/>
    <w:rsid w:val="00273CD2"/>
    <w:rsid w:val="002804E7"/>
    <w:rsid w:val="002867DB"/>
    <w:rsid w:val="00290614"/>
    <w:rsid w:val="002934F4"/>
    <w:rsid w:val="00295CB6"/>
    <w:rsid w:val="00296753"/>
    <w:rsid w:val="00296C7E"/>
    <w:rsid w:val="002A33A1"/>
    <w:rsid w:val="002A513A"/>
    <w:rsid w:val="002A64DC"/>
    <w:rsid w:val="002B0D14"/>
    <w:rsid w:val="002B525E"/>
    <w:rsid w:val="002B59CE"/>
    <w:rsid w:val="002B5A27"/>
    <w:rsid w:val="002B6123"/>
    <w:rsid w:val="002C225E"/>
    <w:rsid w:val="002C2494"/>
    <w:rsid w:val="002C4293"/>
    <w:rsid w:val="002D0C46"/>
    <w:rsid w:val="002D0FAF"/>
    <w:rsid w:val="002D3558"/>
    <w:rsid w:val="002D6001"/>
    <w:rsid w:val="002E0019"/>
    <w:rsid w:val="002E003D"/>
    <w:rsid w:val="002E1800"/>
    <w:rsid w:val="002E2D0D"/>
    <w:rsid w:val="002E400E"/>
    <w:rsid w:val="002E5D70"/>
    <w:rsid w:val="002E67EB"/>
    <w:rsid w:val="002F38BB"/>
    <w:rsid w:val="002F4506"/>
    <w:rsid w:val="002F48B6"/>
    <w:rsid w:val="002F4DD9"/>
    <w:rsid w:val="002F4E66"/>
    <w:rsid w:val="002F5C32"/>
    <w:rsid w:val="002F7326"/>
    <w:rsid w:val="002F7C1B"/>
    <w:rsid w:val="003052E8"/>
    <w:rsid w:val="00310859"/>
    <w:rsid w:val="003145B4"/>
    <w:rsid w:val="00324250"/>
    <w:rsid w:val="00324896"/>
    <w:rsid w:val="00327F8D"/>
    <w:rsid w:val="003308D9"/>
    <w:rsid w:val="00334C39"/>
    <w:rsid w:val="003355EB"/>
    <w:rsid w:val="00336EDF"/>
    <w:rsid w:val="0033704B"/>
    <w:rsid w:val="00340E78"/>
    <w:rsid w:val="00344670"/>
    <w:rsid w:val="00344CD1"/>
    <w:rsid w:val="0034528A"/>
    <w:rsid w:val="003464CF"/>
    <w:rsid w:val="00346A15"/>
    <w:rsid w:val="00346C59"/>
    <w:rsid w:val="00346FFC"/>
    <w:rsid w:val="00347A81"/>
    <w:rsid w:val="0035192C"/>
    <w:rsid w:val="003565C8"/>
    <w:rsid w:val="00356975"/>
    <w:rsid w:val="003571BC"/>
    <w:rsid w:val="00357D82"/>
    <w:rsid w:val="0036001D"/>
    <w:rsid w:val="00360267"/>
    <w:rsid w:val="0036131C"/>
    <w:rsid w:val="00361473"/>
    <w:rsid w:val="00362026"/>
    <w:rsid w:val="003620AB"/>
    <w:rsid w:val="0036573D"/>
    <w:rsid w:val="00365D07"/>
    <w:rsid w:val="003672B6"/>
    <w:rsid w:val="00375803"/>
    <w:rsid w:val="00375E13"/>
    <w:rsid w:val="003767DF"/>
    <w:rsid w:val="003826F4"/>
    <w:rsid w:val="00382DA3"/>
    <w:rsid w:val="00382EAB"/>
    <w:rsid w:val="00383566"/>
    <w:rsid w:val="00384C78"/>
    <w:rsid w:val="00385367"/>
    <w:rsid w:val="00386395"/>
    <w:rsid w:val="0039070D"/>
    <w:rsid w:val="0039120B"/>
    <w:rsid w:val="0039140B"/>
    <w:rsid w:val="00394AAE"/>
    <w:rsid w:val="00397B23"/>
    <w:rsid w:val="00397F41"/>
    <w:rsid w:val="003A013D"/>
    <w:rsid w:val="003A1D89"/>
    <w:rsid w:val="003A327E"/>
    <w:rsid w:val="003A357E"/>
    <w:rsid w:val="003B324C"/>
    <w:rsid w:val="003B387B"/>
    <w:rsid w:val="003B38CE"/>
    <w:rsid w:val="003B471B"/>
    <w:rsid w:val="003B6B55"/>
    <w:rsid w:val="003C0C62"/>
    <w:rsid w:val="003C1CBC"/>
    <w:rsid w:val="003C3402"/>
    <w:rsid w:val="003C5A2A"/>
    <w:rsid w:val="003D15AD"/>
    <w:rsid w:val="003D45EF"/>
    <w:rsid w:val="003D6F74"/>
    <w:rsid w:val="003D7633"/>
    <w:rsid w:val="003D7EFB"/>
    <w:rsid w:val="003E1C6B"/>
    <w:rsid w:val="003E1D67"/>
    <w:rsid w:val="003E2B05"/>
    <w:rsid w:val="003E7CA7"/>
    <w:rsid w:val="003F2CFF"/>
    <w:rsid w:val="003F399B"/>
    <w:rsid w:val="00403843"/>
    <w:rsid w:val="00404EE8"/>
    <w:rsid w:val="00406827"/>
    <w:rsid w:val="0041093E"/>
    <w:rsid w:val="0041153C"/>
    <w:rsid w:val="004116F7"/>
    <w:rsid w:val="004128C1"/>
    <w:rsid w:val="00412EDD"/>
    <w:rsid w:val="00413277"/>
    <w:rsid w:val="004136D0"/>
    <w:rsid w:val="00415694"/>
    <w:rsid w:val="0042010C"/>
    <w:rsid w:val="00420202"/>
    <w:rsid w:val="00421C90"/>
    <w:rsid w:val="00426DB7"/>
    <w:rsid w:val="00430FE0"/>
    <w:rsid w:val="00431C84"/>
    <w:rsid w:val="00434115"/>
    <w:rsid w:val="004347CB"/>
    <w:rsid w:val="00436753"/>
    <w:rsid w:val="004376F2"/>
    <w:rsid w:val="00440E27"/>
    <w:rsid w:val="00441080"/>
    <w:rsid w:val="004431E1"/>
    <w:rsid w:val="0044369E"/>
    <w:rsid w:val="00445D7A"/>
    <w:rsid w:val="00446414"/>
    <w:rsid w:val="00452432"/>
    <w:rsid w:val="00452BD8"/>
    <w:rsid w:val="004549A5"/>
    <w:rsid w:val="0045581C"/>
    <w:rsid w:val="004565DC"/>
    <w:rsid w:val="00460735"/>
    <w:rsid w:val="00460D7A"/>
    <w:rsid w:val="00461ECE"/>
    <w:rsid w:val="00463BE7"/>
    <w:rsid w:val="00466885"/>
    <w:rsid w:val="004761AE"/>
    <w:rsid w:val="00476208"/>
    <w:rsid w:val="0048192D"/>
    <w:rsid w:val="00481ABD"/>
    <w:rsid w:val="00483841"/>
    <w:rsid w:val="00485C4C"/>
    <w:rsid w:val="00487284"/>
    <w:rsid w:val="00491F9D"/>
    <w:rsid w:val="004932C0"/>
    <w:rsid w:val="0049358A"/>
    <w:rsid w:val="00493C21"/>
    <w:rsid w:val="00493D78"/>
    <w:rsid w:val="00493FE9"/>
    <w:rsid w:val="004956F3"/>
    <w:rsid w:val="004961B2"/>
    <w:rsid w:val="004A3145"/>
    <w:rsid w:val="004A67E1"/>
    <w:rsid w:val="004A7C11"/>
    <w:rsid w:val="004B1E5D"/>
    <w:rsid w:val="004B2296"/>
    <w:rsid w:val="004B4338"/>
    <w:rsid w:val="004B43E6"/>
    <w:rsid w:val="004B6AE1"/>
    <w:rsid w:val="004C0D6C"/>
    <w:rsid w:val="004C1174"/>
    <w:rsid w:val="004C25E2"/>
    <w:rsid w:val="004C6C79"/>
    <w:rsid w:val="004D6B8E"/>
    <w:rsid w:val="004D7E48"/>
    <w:rsid w:val="004E0F85"/>
    <w:rsid w:val="004E1617"/>
    <w:rsid w:val="004E2D58"/>
    <w:rsid w:val="004E2E6C"/>
    <w:rsid w:val="004E4D9D"/>
    <w:rsid w:val="004E5226"/>
    <w:rsid w:val="004E726E"/>
    <w:rsid w:val="004F02FA"/>
    <w:rsid w:val="004F065F"/>
    <w:rsid w:val="004F0A72"/>
    <w:rsid w:val="004F1B9A"/>
    <w:rsid w:val="004F246B"/>
    <w:rsid w:val="004F461C"/>
    <w:rsid w:val="004F46D5"/>
    <w:rsid w:val="004F630A"/>
    <w:rsid w:val="004F752E"/>
    <w:rsid w:val="00501BDA"/>
    <w:rsid w:val="005030CE"/>
    <w:rsid w:val="00505140"/>
    <w:rsid w:val="0050545F"/>
    <w:rsid w:val="00506194"/>
    <w:rsid w:val="00510878"/>
    <w:rsid w:val="00511A2E"/>
    <w:rsid w:val="005126D1"/>
    <w:rsid w:val="005141D7"/>
    <w:rsid w:val="00514EA0"/>
    <w:rsid w:val="005160EA"/>
    <w:rsid w:val="00517735"/>
    <w:rsid w:val="00521476"/>
    <w:rsid w:val="00523009"/>
    <w:rsid w:val="00523152"/>
    <w:rsid w:val="00527BB4"/>
    <w:rsid w:val="00531580"/>
    <w:rsid w:val="005343BD"/>
    <w:rsid w:val="005413C6"/>
    <w:rsid w:val="00547A76"/>
    <w:rsid w:val="00550A0A"/>
    <w:rsid w:val="00551CEB"/>
    <w:rsid w:val="00552370"/>
    <w:rsid w:val="005527C9"/>
    <w:rsid w:val="005531B8"/>
    <w:rsid w:val="005554AF"/>
    <w:rsid w:val="005579AF"/>
    <w:rsid w:val="00557BA1"/>
    <w:rsid w:val="0056045B"/>
    <w:rsid w:val="00561D7E"/>
    <w:rsid w:val="005638B9"/>
    <w:rsid w:val="00565FA6"/>
    <w:rsid w:val="00567ABB"/>
    <w:rsid w:val="00571F30"/>
    <w:rsid w:val="00575DA2"/>
    <w:rsid w:val="00575F61"/>
    <w:rsid w:val="00580265"/>
    <w:rsid w:val="00583231"/>
    <w:rsid w:val="0058479F"/>
    <w:rsid w:val="00585C56"/>
    <w:rsid w:val="0059008A"/>
    <w:rsid w:val="00593561"/>
    <w:rsid w:val="0059404D"/>
    <w:rsid w:val="005A39E4"/>
    <w:rsid w:val="005A4AF5"/>
    <w:rsid w:val="005A4D36"/>
    <w:rsid w:val="005A628C"/>
    <w:rsid w:val="005A7D6C"/>
    <w:rsid w:val="005B202C"/>
    <w:rsid w:val="005B3508"/>
    <w:rsid w:val="005B4AFE"/>
    <w:rsid w:val="005B5CEC"/>
    <w:rsid w:val="005B61AE"/>
    <w:rsid w:val="005B6305"/>
    <w:rsid w:val="005B71A4"/>
    <w:rsid w:val="005C2B27"/>
    <w:rsid w:val="005C2FA5"/>
    <w:rsid w:val="005C33D8"/>
    <w:rsid w:val="005C4F0D"/>
    <w:rsid w:val="005C4FF8"/>
    <w:rsid w:val="005C5122"/>
    <w:rsid w:val="005C7841"/>
    <w:rsid w:val="005D1A74"/>
    <w:rsid w:val="005D3066"/>
    <w:rsid w:val="005D38A3"/>
    <w:rsid w:val="005D6DB0"/>
    <w:rsid w:val="005E0EDC"/>
    <w:rsid w:val="005E5C28"/>
    <w:rsid w:val="005E5DCE"/>
    <w:rsid w:val="005F006D"/>
    <w:rsid w:val="005F214E"/>
    <w:rsid w:val="005F67AE"/>
    <w:rsid w:val="006028C1"/>
    <w:rsid w:val="00603006"/>
    <w:rsid w:val="0060693B"/>
    <w:rsid w:val="00611B56"/>
    <w:rsid w:val="0061248C"/>
    <w:rsid w:val="00612902"/>
    <w:rsid w:val="00613A2D"/>
    <w:rsid w:val="0061408D"/>
    <w:rsid w:val="00614637"/>
    <w:rsid w:val="00616AC7"/>
    <w:rsid w:val="00620A75"/>
    <w:rsid w:val="00620BFC"/>
    <w:rsid w:val="00622BD8"/>
    <w:rsid w:val="00624329"/>
    <w:rsid w:val="00624C2D"/>
    <w:rsid w:val="00631207"/>
    <w:rsid w:val="0063187B"/>
    <w:rsid w:val="006350F6"/>
    <w:rsid w:val="00636E8C"/>
    <w:rsid w:val="00636F0D"/>
    <w:rsid w:val="00637483"/>
    <w:rsid w:val="00642B6E"/>
    <w:rsid w:val="006451BE"/>
    <w:rsid w:val="0064611D"/>
    <w:rsid w:val="00650987"/>
    <w:rsid w:val="00652B0B"/>
    <w:rsid w:val="006539A8"/>
    <w:rsid w:val="00655A08"/>
    <w:rsid w:val="00655C6D"/>
    <w:rsid w:val="00661D1F"/>
    <w:rsid w:val="00664E1E"/>
    <w:rsid w:val="00665C52"/>
    <w:rsid w:val="006703DA"/>
    <w:rsid w:val="00670664"/>
    <w:rsid w:val="006714A2"/>
    <w:rsid w:val="00671703"/>
    <w:rsid w:val="00672BAC"/>
    <w:rsid w:val="00677DBA"/>
    <w:rsid w:val="0068047F"/>
    <w:rsid w:val="00682565"/>
    <w:rsid w:val="006841B9"/>
    <w:rsid w:val="00685DC3"/>
    <w:rsid w:val="00687523"/>
    <w:rsid w:val="00690E66"/>
    <w:rsid w:val="00692A43"/>
    <w:rsid w:val="006A0CB1"/>
    <w:rsid w:val="006A1BD1"/>
    <w:rsid w:val="006A2A10"/>
    <w:rsid w:val="006A2F65"/>
    <w:rsid w:val="006A4989"/>
    <w:rsid w:val="006B10C8"/>
    <w:rsid w:val="006B15DF"/>
    <w:rsid w:val="006B1BCD"/>
    <w:rsid w:val="006B492A"/>
    <w:rsid w:val="006B6339"/>
    <w:rsid w:val="006C05B9"/>
    <w:rsid w:val="006C067F"/>
    <w:rsid w:val="006C36A2"/>
    <w:rsid w:val="006C3A55"/>
    <w:rsid w:val="006C3E32"/>
    <w:rsid w:val="006C4282"/>
    <w:rsid w:val="006C5DAA"/>
    <w:rsid w:val="006D0AEA"/>
    <w:rsid w:val="006D1AB1"/>
    <w:rsid w:val="006D277F"/>
    <w:rsid w:val="006D3168"/>
    <w:rsid w:val="006D3D3F"/>
    <w:rsid w:val="006D6528"/>
    <w:rsid w:val="006E05A7"/>
    <w:rsid w:val="006E0C83"/>
    <w:rsid w:val="006E1D28"/>
    <w:rsid w:val="006E4001"/>
    <w:rsid w:val="006E483C"/>
    <w:rsid w:val="006E6F07"/>
    <w:rsid w:val="006F06AF"/>
    <w:rsid w:val="006F0DF4"/>
    <w:rsid w:val="006F2265"/>
    <w:rsid w:val="006F4E69"/>
    <w:rsid w:val="006F7C5C"/>
    <w:rsid w:val="007041AF"/>
    <w:rsid w:val="00710640"/>
    <w:rsid w:val="00714847"/>
    <w:rsid w:val="00716506"/>
    <w:rsid w:val="00722402"/>
    <w:rsid w:val="007259EA"/>
    <w:rsid w:val="0072681F"/>
    <w:rsid w:val="007277A2"/>
    <w:rsid w:val="0073294E"/>
    <w:rsid w:val="0073519F"/>
    <w:rsid w:val="007355EE"/>
    <w:rsid w:val="00735DC6"/>
    <w:rsid w:val="0074094F"/>
    <w:rsid w:val="00740B50"/>
    <w:rsid w:val="007419F6"/>
    <w:rsid w:val="00743A44"/>
    <w:rsid w:val="00746E1D"/>
    <w:rsid w:val="00750DDD"/>
    <w:rsid w:val="00752DD6"/>
    <w:rsid w:val="007553D8"/>
    <w:rsid w:val="00755632"/>
    <w:rsid w:val="007557B5"/>
    <w:rsid w:val="007572C0"/>
    <w:rsid w:val="00760CB3"/>
    <w:rsid w:val="007633BB"/>
    <w:rsid w:val="00763458"/>
    <w:rsid w:val="00763DA9"/>
    <w:rsid w:val="0076465A"/>
    <w:rsid w:val="007659AC"/>
    <w:rsid w:val="00766AE4"/>
    <w:rsid w:val="007676F2"/>
    <w:rsid w:val="00770FAB"/>
    <w:rsid w:val="007713C0"/>
    <w:rsid w:val="007718A7"/>
    <w:rsid w:val="007740E3"/>
    <w:rsid w:val="007752C1"/>
    <w:rsid w:val="0077537F"/>
    <w:rsid w:val="007753FD"/>
    <w:rsid w:val="00776266"/>
    <w:rsid w:val="0078167B"/>
    <w:rsid w:val="00791957"/>
    <w:rsid w:val="00792869"/>
    <w:rsid w:val="00794BCF"/>
    <w:rsid w:val="007A0EF8"/>
    <w:rsid w:val="007A1BFA"/>
    <w:rsid w:val="007A3D1C"/>
    <w:rsid w:val="007A5A43"/>
    <w:rsid w:val="007A6699"/>
    <w:rsid w:val="007B286D"/>
    <w:rsid w:val="007B303F"/>
    <w:rsid w:val="007B4614"/>
    <w:rsid w:val="007B76D7"/>
    <w:rsid w:val="007B7822"/>
    <w:rsid w:val="007C008F"/>
    <w:rsid w:val="007C0790"/>
    <w:rsid w:val="007C0FED"/>
    <w:rsid w:val="007C1F44"/>
    <w:rsid w:val="007C30EC"/>
    <w:rsid w:val="007C34D0"/>
    <w:rsid w:val="007C5A02"/>
    <w:rsid w:val="007D1A7F"/>
    <w:rsid w:val="007D3664"/>
    <w:rsid w:val="007D3EBC"/>
    <w:rsid w:val="007D43B4"/>
    <w:rsid w:val="007D64EF"/>
    <w:rsid w:val="007D6C68"/>
    <w:rsid w:val="007E1040"/>
    <w:rsid w:val="007E2FC0"/>
    <w:rsid w:val="007E3915"/>
    <w:rsid w:val="007E431D"/>
    <w:rsid w:val="007F0E31"/>
    <w:rsid w:val="007F19FF"/>
    <w:rsid w:val="007F5B15"/>
    <w:rsid w:val="007F6BB4"/>
    <w:rsid w:val="007F75E9"/>
    <w:rsid w:val="00800B6D"/>
    <w:rsid w:val="00801F48"/>
    <w:rsid w:val="00803A2F"/>
    <w:rsid w:val="00803AC4"/>
    <w:rsid w:val="00805D11"/>
    <w:rsid w:val="00806B2C"/>
    <w:rsid w:val="008146AC"/>
    <w:rsid w:val="00814CDB"/>
    <w:rsid w:val="008153C9"/>
    <w:rsid w:val="00817792"/>
    <w:rsid w:val="00820070"/>
    <w:rsid w:val="008224CA"/>
    <w:rsid w:val="00824B0C"/>
    <w:rsid w:val="008260BB"/>
    <w:rsid w:val="00826CCC"/>
    <w:rsid w:val="008273AE"/>
    <w:rsid w:val="00827F88"/>
    <w:rsid w:val="00837FB0"/>
    <w:rsid w:val="00840ECE"/>
    <w:rsid w:val="00841F54"/>
    <w:rsid w:val="00847158"/>
    <w:rsid w:val="00847DCB"/>
    <w:rsid w:val="0085231B"/>
    <w:rsid w:val="008541E2"/>
    <w:rsid w:val="00854A23"/>
    <w:rsid w:val="00860120"/>
    <w:rsid w:val="008602BB"/>
    <w:rsid w:val="0086354D"/>
    <w:rsid w:val="00864A81"/>
    <w:rsid w:val="00864CD0"/>
    <w:rsid w:val="00866475"/>
    <w:rsid w:val="0087105F"/>
    <w:rsid w:val="00871F0B"/>
    <w:rsid w:val="00874CA4"/>
    <w:rsid w:val="0087537A"/>
    <w:rsid w:val="008770D7"/>
    <w:rsid w:val="00877CFC"/>
    <w:rsid w:val="00880048"/>
    <w:rsid w:val="00883871"/>
    <w:rsid w:val="008840B5"/>
    <w:rsid w:val="008864C6"/>
    <w:rsid w:val="008869EB"/>
    <w:rsid w:val="0088758E"/>
    <w:rsid w:val="0089018B"/>
    <w:rsid w:val="00891650"/>
    <w:rsid w:val="0089300D"/>
    <w:rsid w:val="00896601"/>
    <w:rsid w:val="0089699E"/>
    <w:rsid w:val="008A1CFF"/>
    <w:rsid w:val="008A1FFB"/>
    <w:rsid w:val="008A55FF"/>
    <w:rsid w:val="008B1708"/>
    <w:rsid w:val="008B390B"/>
    <w:rsid w:val="008B4897"/>
    <w:rsid w:val="008B71BF"/>
    <w:rsid w:val="008C0C53"/>
    <w:rsid w:val="008C28A0"/>
    <w:rsid w:val="008C2916"/>
    <w:rsid w:val="008C67AE"/>
    <w:rsid w:val="008C7707"/>
    <w:rsid w:val="008D0429"/>
    <w:rsid w:val="008D0881"/>
    <w:rsid w:val="008D3498"/>
    <w:rsid w:val="008E103E"/>
    <w:rsid w:val="008E2316"/>
    <w:rsid w:val="008E540A"/>
    <w:rsid w:val="008E574E"/>
    <w:rsid w:val="008E597C"/>
    <w:rsid w:val="008F0664"/>
    <w:rsid w:val="008F0C15"/>
    <w:rsid w:val="008F18F9"/>
    <w:rsid w:val="008F20F2"/>
    <w:rsid w:val="008F26A8"/>
    <w:rsid w:val="008F28CA"/>
    <w:rsid w:val="008F3483"/>
    <w:rsid w:val="008F5A20"/>
    <w:rsid w:val="008F66AF"/>
    <w:rsid w:val="008F7736"/>
    <w:rsid w:val="008F79F9"/>
    <w:rsid w:val="00901E8E"/>
    <w:rsid w:val="009020FE"/>
    <w:rsid w:val="00903E14"/>
    <w:rsid w:val="009046CB"/>
    <w:rsid w:val="00911945"/>
    <w:rsid w:val="00912585"/>
    <w:rsid w:val="00912B04"/>
    <w:rsid w:val="00913DAC"/>
    <w:rsid w:val="00917E12"/>
    <w:rsid w:val="00921C1F"/>
    <w:rsid w:val="009229ED"/>
    <w:rsid w:val="009241B2"/>
    <w:rsid w:val="00924D4E"/>
    <w:rsid w:val="009251DC"/>
    <w:rsid w:val="0092756F"/>
    <w:rsid w:val="0093287D"/>
    <w:rsid w:val="009345B1"/>
    <w:rsid w:val="00936D23"/>
    <w:rsid w:val="00936D3A"/>
    <w:rsid w:val="00937B40"/>
    <w:rsid w:val="0094048A"/>
    <w:rsid w:val="00944372"/>
    <w:rsid w:val="00944C77"/>
    <w:rsid w:val="009510B0"/>
    <w:rsid w:val="00951DAF"/>
    <w:rsid w:val="00951E7B"/>
    <w:rsid w:val="00952487"/>
    <w:rsid w:val="00956570"/>
    <w:rsid w:val="009576BE"/>
    <w:rsid w:val="00966548"/>
    <w:rsid w:val="00967BB3"/>
    <w:rsid w:val="0097000E"/>
    <w:rsid w:val="0097023A"/>
    <w:rsid w:val="00970268"/>
    <w:rsid w:val="0097086F"/>
    <w:rsid w:val="00973C1E"/>
    <w:rsid w:val="0097427D"/>
    <w:rsid w:val="009760BC"/>
    <w:rsid w:val="0097625D"/>
    <w:rsid w:val="00976A70"/>
    <w:rsid w:val="00976F21"/>
    <w:rsid w:val="0097779D"/>
    <w:rsid w:val="00977A79"/>
    <w:rsid w:val="009808CD"/>
    <w:rsid w:val="00980C71"/>
    <w:rsid w:val="009825CC"/>
    <w:rsid w:val="00982633"/>
    <w:rsid w:val="00982CB1"/>
    <w:rsid w:val="0098305A"/>
    <w:rsid w:val="00986050"/>
    <w:rsid w:val="0098674B"/>
    <w:rsid w:val="00987C03"/>
    <w:rsid w:val="00990050"/>
    <w:rsid w:val="009900DB"/>
    <w:rsid w:val="009909C1"/>
    <w:rsid w:val="00991FB3"/>
    <w:rsid w:val="009944BA"/>
    <w:rsid w:val="009945C9"/>
    <w:rsid w:val="009946E8"/>
    <w:rsid w:val="00994A61"/>
    <w:rsid w:val="00996016"/>
    <w:rsid w:val="0099689E"/>
    <w:rsid w:val="009A3E4C"/>
    <w:rsid w:val="009A7201"/>
    <w:rsid w:val="009A7490"/>
    <w:rsid w:val="009B50F2"/>
    <w:rsid w:val="009B6CAE"/>
    <w:rsid w:val="009C1122"/>
    <w:rsid w:val="009C1EBD"/>
    <w:rsid w:val="009C2F19"/>
    <w:rsid w:val="009C30B6"/>
    <w:rsid w:val="009C4A1A"/>
    <w:rsid w:val="009C7C13"/>
    <w:rsid w:val="009D17F5"/>
    <w:rsid w:val="009D5B24"/>
    <w:rsid w:val="009D750F"/>
    <w:rsid w:val="009E0A26"/>
    <w:rsid w:val="009E0A69"/>
    <w:rsid w:val="009E3E7E"/>
    <w:rsid w:val="009E4494"/>
    <w:rsid w:val="009E639C"/>
    <w:rsid w:val="009E6E74"/>
    <w:rsid w:val="009E7979"/>
    <w:rsid w:val="009F4222"/>
    <w:rsid w:val="009F4942"/>
    <w:rsid w:val="009F5350"/>
    <w:rsid w:val="009F627D"/>
    <w:rsid w:val="009F6E39"/>
    <w:rsid w:val="009F70DD"/>
    <w:rsid w:val="00A00102"/>
    <w:rsid w:val="00A03666"/>
    <w:rsid w:val="00A03DD5"/>
    <w:rsid w:val="00A03EE8"/>
    <w:rsid w:val="00A070C8"/>
    <w:rsid w:val="00A10790"/>
    <w:rsid w:val="00A1345C"/>
    <w:rsid w:val="00A13842"/>
    <w:rsid w:val="00A1530E"/>
    <w:rsid w:val="00A158AE"/>
    <w:rsid w:val="00A158FB"/>
    <w:rsid w:val="00A16126"/>
    <w:rsid w:val="00A201F9"/>
    <w:rsid w:val="00A202A2"/>
    <w:rsid w:val="00A23FBB"/>
    <w:rsid w:val="00A301B7"/>
    <w:rsid w:val="00A3097D"/>
    <w:rsid w:val="00A3201B"/>
    <w:rsid w:val="00A334A2"/>
    <w:rsid w:val="00A33C0C"/>
    <w:rsid w:val="00A347FA"/>
    <w:rsid w:val="00A36AAE"/>
    <w:rsid w:val="00A37A65"/>
    <w:rsid w:val="00A40638"/>
    <w:rsid w:val="00A43B32"/>
    <w:rsid w:val="00A4654C"/>
    <w:rsid w:val="00A477DE"/>
    <w:rsid w:val="00A50A85"/>
    <w:rsid w:val="00A51196"/>
    <w:rsid w:val="00A51EE8"/>
    <w:rsid w:val="00A52286"/>
    <w:rsid w:val="00A539A3"/>
    <w:rsid w:val="00A578B0"/>
    <w:rsid w:val="00A604A5"/>
    <w:rsid w:val="00A60831"/>
    <w:rsid w:val="00A64914"/>
    <w:rsid w:val="00A7147A"/>
    <w:rsid w:val="00A715EE"/>
    <w:rsid w:val="00A75431"/>
    <w:rsid w:val="00A754E4"/>
    <w:rsid w:val="00A80FAA"/>
    <w:rsid w:val="00A82126"/>
    <w:rsid w:val="00A83FC8"/>
    <w:rsid w:val="00A84CE7"/>
    <w:rsid w:val="00A85BF0"/>
    <w:rsid w:val="00A90659"/>
    <w:rsid w:val="00A95712"/>
    <w:rsid w:val="00A96C99"/>
    <w:rsid w:val="00AA08B8"/>
    <w:rsid w:val="00AA0F75"/>
    <w:rsid w:val="00AA1480"/>
    <w:rsid w:val="00AA235B"/>
    <w:rsid w:val="00AA3B29"/>
    <w:rsid w:val="00AA3F10"/>
    <w:rsid w:val="00AA3FF9"/>
    <w:rsid w:val="00AA63BF"/>
    <w:rsid w:val="00AA6C9F"/>
    <w:rsid w:val="00AA777F"/>
    <w:rsid w:val="00AB11BC"/>
    <w:rsid w:val="00AB1435"/>
    <w:rsid w:val="00AB4671"/>
    <w:rsid w:val="00AB5305"/>
    <w:rsid w:val="00AB6FA7"/>
    <w:rsid w:val="00AB77A7"/>
    <w:rsid w:val="00AC3889"/>
    <w:rsid w:val="00AC4B77"/>
    <w:rsid w:val="00AC634C"/>
    <w:rsid w:val="00AD2EE5"/>
    <w:rsid w:val="00AE1092"/>
    <w:rsid w:val="00AE1604"/>
    <w:rsid w:val="00AE4C87"/>
    <w:rsid w:val="00AF1152"/>
    <w:rsid w:val="00AF277C"/>
    <w:rsid w:val="00AF4424"/>
    <w:rsid w:val="00AF6925"/>
    <w:rsid w:val="00B05609"/>
    <w:rsid w:val="00B05FDE"/>
    <w:rsid w:val="00B0759F"/>
    <w:rsid w:val="00B1016D"/>
    <w:rsid w:val="00B10B20"/>
    <w:rsid w:val="00B11D77"/>
    <w:rsid w:val="00B124D3"/>
    <w:rsid w:val="00B14D8E"/>
    <w:rsid w:val="00B229CC"/>
    <w:rsid w:val="00B22F3C"/>
    <w:rsid w:val="00B24556"/>
    <w:rsid w:val="00B26E25"/>
    <w:rsid w:val="00B27F1D"/>
    <w:rsid w:val="00B30FEF"/>
    <w:rsid w:val="00B335F9"/>
    <w:rsid w:val="00B34714"/>
    <w:rsid w:val="00B35421"/>
    <w:rsid w:val="00B3731B"/>
    <w:rsid w:val="00B4465A"/>
    <w:rsid w:val="00B451B1"/>
    <w:rsid w:val="00B47CC3"/>
    <w:rsid w:val="00B52C65"/>
    <w:rsid w:val="00B56F78"/>
    <w:rsid w:val="00B62FCA"/>
    <w:rsid w:val="00B643B8"/>
    <w:rsid w:val="00B64500"/>
    <w:rsid w:val="00B64C39"/>
    <w:rsid w:val="00B67B5C"/>
    <w:rsid w:val="00B67BC8"/>
    <w:rsid w:val="00B720F3"/>
    <w:rsid w:val="00B726B1"/>
    <w:rsid w:val="00B73EB0"/>
    <w:rsid w:val="00B75A23"/>
    <w:rsid w:val="00B75BF2"/>
    <w:rsid w:val="00B80C45"/>
    <w:rsid w:val="00B80C78"/>
    <w:rsid w:val="00B80CCF"/>
    <w:rsid w:val="00B80DCE"/>
    <w:rsid w:val="00B82A6C"/>
    <w:rsid w:val="00B83F04"/>
    <w:rsid w:val="00B865C3"/>
    <w:rsid w:val="00B92FF2"/>
    <w:rsid w:val="00B93D85"/>
    <w:rsid w:val="00B94643"/>
    <w:rsid w:val="00B95B7D"/>
    <w:rsid w:val="00BA28EE"/>
    <w:rsid w:val="00BA7675"/>
    <w:rsid w:val="00BB1499"/>
    <w:rsid w:val="00BB2C03"/>
    <w:rsid w:val="00BB5B76"/>
    <w:rsid w:val="00BC0BEF"/>
    <w:rsid w:val="00BC0E7C"/>
    <w:rsid w:val="00BC2A56"/>
    <w:rsid w:val="00BC5835"/>
    <w:rsid w:val="00BD26B5"/>
    <w:rsid w:val="00BD3032"/>
    <w:rsid w:val="00BD32A0"/>
    <w:rsid w:val="00BD5571"/>
    <w:rsid w:val="00BD5A92"/>
    <w:rsid w:val="00BD6A0E"/>
    <w:rsid w:val="00BE313B"/>
    <w:rsid w:val="00BE49F9"/>
    <w:rsid w:val="00BE6880"/>
    <w:rsid w:val="00BE778C"/>
    <w:rsid w:val="00BE7E08"/>
    <w:rsid w:val="00BF0712"/>
    <w:rsid w:val="00BF0D4C"/>
    <w:rsid w:val="00BF33C2"/>
    <w:rsid w:val="00BF36A4"/>
    <w:rsid w:val="00BF4407"/>
    <w:rsid w:val="00BF59AE"/>
    <w:rsid w:val="00BF7D11"/>
    <w:rsid w:val="00BF7E4D"/>
    <w:rsid w:val="00C01E2F"/>
    <w:rsid w:val="00C05D37"/>
    <w:rsid w:val="00C1110A"/>
    <w:rsid w:val="00C11615"/>
    <w:rsid w:val="00C11BFF"/>
    <w:rsid w:val="00C125D3"/>
    <w:rsid w:val="00C1347E"/>
    <w:rsid w:val="00C1401C"/>
    <w:rsid w:val="00C15944"/>
    <w:rsid w:val="00C2044F"/>
    <w:rsid w:val="00C22DC5"/>
    <w:rsid w:val="00C22FB3"/>
    <w:rsid w:val="00C23876"/>
    <w:rsid w:val="00C24C3B"/>
    <w:rsid w:val="00C24D62"/>
    <w:rsid w:val="00C262CE"/>
    <w:rsid w:val="00C30291"/>
    <w:rsid w:val="00C3293D"/>
    <w:rsid w:val="00C34227"/>
    <w:rsid w:val="00C354F9"/>
    <w:rsid w:val="00C3597C"/>
    <w:rsid w:val="00C40FAA"/>
    <w:rsid w:val="00C4297B"/>
    <w:rsid w:val="00C43195"/>
    <w:rsid w:val="00C4475B"/>
    <w:rsid w:val="00C45814"/>
    <w:rsid w:val="00C4702A"/>
    <w:rsid w:val="00C47B44"/>
    <w:rsid w:val="00C52DF7"/>
    <w:rsid w:val="00C555DE"/>
    <w:rsid w:val="00C56646"/>
    <w:rsid w:val="00C574FD"/>
    <w:rsid w:val="00C61C03"/>
    <w:rsid w:val="00C62781"/>
    <w:rsid w:val="00C62D5C"/>
    <w:rsid w:val="00C63B0D"/>
    <w:rsid w:val="00C63CDD"/>
    <w:rsid w:val="00C655B8"/>
    <w:rsid w:val="00C66048"/>
    <w:rsid w:val="00C6669C"/>
    <w:rsid w:val="00C66C7C"/>
    <w:rsid w:val="00C672CA"/>
    <w:rsid w:val="00C702EE"/>
    <w:rsid w:val="00C712DF"/>
    <w:rsid w:val="00C71B52"/>
    <w:rsid w:val="00C71F3F"/>
    <w:rsid w:val="00C740FC"/>
    <w:rsid w:val="00C74BE4"/>
    <w:rsid w:val="00C7575D"/>
    <w:rsid w:val="00C75AD6"/>
    <w:rsid w:val="00C81BAF"/>
    <w:rsid w:val="00C836AF"/>
    <w:rsid w:val="00C83ABE"/>
    <w:rsid w:val="00C8535D"/>
    <w:rsid w:val="00C85FFC"/>
    <w:rsid w:val="00C86B99"/>
    <w:rsid w:val="00C87D8A"/>
    <w:rsid w:val="00C90A00"/>
    <w:rsid w:val="00C923D0"/>
    <w:rsid w:val="00C964AB"/>
    <w:rsid w:val="00C966B7"/>
    <w:rsid w:val="00CA05C4"/>
    <w:rsid w:val="00CA0811"/>
    <w:rsid w:val="00CA2B9D"/>
    <w:rsid w:val="00CA6EFA"/>
    <w:rsid w:val="00CA7801"/>
    <w:rsid w:val="00CB0574"/>
    <w:rsid w:val="00CB1ED1"/>
    <w:rsid w:val="00CB20E2"/>
    <w:rsid w:val="00CB5245"/>
    <w:rsid w:val="00CB7E5C"/>
    <w:rsid w:val="00CC0377"/>
    <w:rsid w:val="00CC173E"/>
    <w:rsid w:val="00CC2EF9"/>
    <w:rsid w:val="00CC47D0"/>
    <w:rsid w:val="00CC7E5C"/>
    <w:rsid w:val="00CD1EFA"/>
    <w:rsid w:val="00CD26CA"/>
    <w:rsid w:val="00CD699E"/>
    <w:rsid w:val="00CD6CA8"/>
    <w:rsid w:val="00CE0AED"/>
    <w:rsid w:val="00CE2D2C"/>
    <w:rsid w:val="00CE32FE"/>
    <w:rsid w:val="00CE51DC"/>
    <w:rsid w:val="00CE793D"/>
    <w:rsid w:val="00CF21F9"/>
    <w:rsid w:val="00CF32C6"/>
    <w:rsid w:val="00CF4D9E"/>
    <w:rsid w:val="00D00C7C"/>
    <w:rsid w:val="00D0195D"/>
    <w:rsid w:val="00D01BBC"/>
    <w:rsid w:val="00D0322B"/>
    <w:rsid w:val="00D03703"/>
    <w:rsid w:val="00D07F9E"/>
    <w:rsid w:val="00D1069E"/>
    <w:rsid w:val="00D1457D"/>
    <w:rsid w:val="00D2322E"/>
    <w:rsid w:val="00D26BB7"/>
    <w:rsid w:val="00D26FE3"/>
    <w:rsid w:val="00D32EF3"/>
    <w:rsid w:val="00D33F17"/>
    <w:rsid w:val="00D340FB"/>
    <w:rsid w:val="00D36265"/>
    <w:rsid w:val="00D40E64"/>
    <w:rsid w:val="00D42C71"/>
    <w:rsid w:val="00D46287"/>
    <w:rsid w:val="00D46B07"/>
    <w:rsid w:val="00D46E15"/>
    <w:rsid w:val="00D474F3"/>
    <w:rsid w:val="00D57261"/>
    <w:rsid w:val="00D60C64"/>
    <w:rsid w:val="00D60CAA"/>
    <w:rsid w:val="00D6268A"/>
    <w:rsid w:val="00D62B06"/>
    <w:rsid w:val="00D63280"/>
    <w:rsid w:val="00D64262"/>
    <w:rsid w:val="00D642D0"/>
    <w:rsid w:val="00D64C46"/>
    <w:rsid w:val="00D6511C"/>
    <w:rsid w:val="00D65957"/>
    <w:rsid w:val="00D65D2D"/>
    <w:rsid w:val="00D67458"/>
    <w:rsid w:val="00D70624"/>
    <w:rsid w:val="00D71043"/>
    <w:rsid w:val="00D7288B"/>
    <w:rsid w:val="00D75D9D"/>
    <w:rsid w:val="00D76832"/>
    <w:rsid w:val="00D80F86"/>
    <w:rsid w:val="00D81710"/>
    <w:rsid w:val="00D829D1"/>
    <w:rsid w:val="00D84261"/>
    <w:rsid w:val="00D84BF2"/>
    <w:rsid w:val="00D85758"/>
    <w:rsid w:val="00D85832"/>
    <w:rsid w:val="00D918E2"/>
    <w:rsid w:val="00D91A31"/>
    <w:rsid w:val="00D92902"/>
    <w:rsid w:val="00D959F8"/>
    <w:rsid w:val="00D97575"/>
    <w:rsid w:val="00D976E6"/>
    <w:rsid w:val="00DA0DDE"/>
    <w:rsid w:val="00DA10EB"/>
    <w:rsid w:val="00DA136A"/>
    <w:rsid w:val="00DA147F"/>
    <w:rsid w:val="00DA162C"/>
    <w:rsid w:val="00DA1AC2"/>
    <w:rsid w:val="00DA2D61"/>
    <w:rsid w:val="00DA4111"/>
    <w:rsid w:val="00DA58FD"/>
    <w:rsid w:val="00DA5B5E"/>
    <w:rsid w:val="00DA7656"/>
    <w:rsid w:val="00DB38E1"/>
    <w:rsid w:val="00DB5F8D"/>
    <w:rsid w:val="00DB67ED"/>
    <w:rsid w:val="00DC1900"/>
    <w:rsid w:val="00DC1AF7"/>
    <w:rsid w:val="00DC257D"/>
    <w:rsid w:val="00DD1390"/>
    <w:rsid w:val="00DD1A1B"/>
    <w:rsid w:val="00DD6009"/>
    <w:rsid w:val="00DD70B0"/>
    <w:rsid w:val="00DE2876"/>
    <w:rsid w:val="00DE428E"/>
    <w:rsid w:val="00DF0C04"/>
    <w:rsid w:val="00DF2A36"/>
    <w:rsid w:val="00DF3B3C"/>
    <w:rsid w:val="00DF514D"/>
    <w:rsid w:val="00DF5295"/>
    <w:rsid w:val="00DF7245"/>
    <w:rsid w:val="00E0261D"/>
    <w:rsid w:val="00E02DD6"/>
    <w:rsid w:val="00E06F08"/>
    <w:rsid w:val="00E10AEB"/>
    <w:rsid w:val="00E110AD"/>
    <w:rsid w:val="00E122C7"/>
    <w:rsid w:val="00E12738"/>
    <w:rsid w:val="00E13B39"/>
    <w:rsid w:val="00E1511E"/>
    <w:rsid w:val="00E16669"/>
    <w:rsid w:val="00E16C1D"/>
    <w:rsid w:val="00E215A2"/>
    <w:rsid w:val="00E241D0"/>
    <w:rsid w:val="00E30247"/>
    <w:rsid w:val="00E33E1B"/>
    <w:rsid w:val="00E35C7B"/>
    <w:rsid w:val="00E37332"/>
    <w:rsid w:val="00E4051B"/>
    <w:rsid w:val="00E40943"/>
    <w:rsid w:val="00E40A32"/>
    <w:rsid w:val="00E42D8B"/>
    <w:rsid w:val="00E47F07"/>
    <w:rsid w:val="00E50C71"/>
    <w:rsid w:val="00E50DA0"/>
    <w:rsid w:val="00E51728"/>
    <w:rsid w:val="00E539DA"/>
    <w:rsid w:val="00E5581B"/>
    <w:rsid w:val="00E57F62"/>
    <w:rsid w:val="00E60099"/>
    <w:rsid w:val="00E61317"/>
    <w:rsid w:val="00E62C47"/>
    <w:rsid w:val="00E63070"/>
    <w:rsid w:val="00E64255"/>
    <w:rsid w:val="00E655A3"/>
    <w:rsid w:val="00E66C83"/>
    <w:rsid w:val="00E70178"/>
    <w:rsid w:val="00E71489"/>
    <w:rsid w:val="00E718E2"/>
    <w:rsid w:val="00E72284"/>
    <w:rsid w:val="00E72F96"/>
    <w:rsid w:val="00E759A8"/>
    <w:rsid w:val="00E75C0A"/>
    <w:rsid w:val="00E7772E"/>
    <w:rsid w:val="00E77E96"/>
    <w:rsid w:val="00E8018C"/>
    <w:rsid w:val="00E80FBA"/>
    <w:rsid w:val="00E8142A"/>
    <w:rsid w:val="00E83479"/>
    <w:rsid w:val="00E83BD0"/>
    <w:rsid w:val="00E84577"/>
    <w:rsid w:val="00E85CA9"/>
    <w:rsid w:val="00E9455E"/>
    <w:rsid w:val="00E96C59"/>
    <w:rsid w:val="00EA569A"/>
    <w:rsid w:val="00EA5C82"/>
    <w:rsid w:val="00EA5F26"/>
    <w:rsid w:val="00EA612F"/>
    <w:rsid w:val="00EA7D91"/>
    <w:rsid w:val="00EB0D8F"/>
    <w:rsid w:val="00EB2482"/>
    <w:rsid w:val="00EB2F27"/>
    <w:rsid w:val="00EB3F6D"/>
    <w:rsid w:val="00EC2EDF"/>
    <w:rsid w:val="00EC354C"/>
    <w:rsid w:val="00EC3D1D"/>
    <w:rsid w:val="00EC4ECE"/>
    <w:rsid w:val="00EC63AE"/>
    <w:rsid w:val="00EC7862"/>
    <w:rsid w:val="00EC7AD2"/>
    <w:rsid w:val="00ED21EA"/>
    <w:rsid w:val="00ED2B35"/>
    <w:rsid w:val="00ED32BA"/>
    <w:rsid w:val="00ED342B"/>
    <w:rsid w:val="00ED5E44"/>
    <w:rsid w:val="00EE0C19"/>
    <w:rsid w:val="00EE12E3"/>
    <w:rsid w:val="00EE3FB3"/>
    <w:rsid w:val="00EE694C"/>
    <w:rsid w:val="00EF3950"/>
    <w:rsid w:val="00EF4665"/>
    <w:rsid w:val="00EF6357"/>
    <w:rsid w:val="00F03C45"/>
    <w:rsid w:val="00F114A9"/>
    <w:rsid w:val="00F14E07"/>
    <w:rsid w:val="00F16039"/>
    <w:rsid w:val="00F16E60"/>
    <w:rsid w:val="00F23D50"/>
    <w:rsid w:val="00F23E96"/>
    <w:rsid w:val="00F24BD7"/>
    <w:rsid w:val="00F25BF7"/>
    <w:rsid w:val="00F26EC0"/>
    <w:rsid w:val="00F30FCC"/>
    <w:rsid w:val="00F35D44"/>
    <w:rsid w:val="00F411D4"/>
    <w:rsid w:val="00F415B7"/>
    <w:rsid w:val="00F43A46"/>
    <w:rsid w:val="00F44FF0"/>
    <w:rsid w:val="00F47A2D"/>
    <w:rsid w:val="00F5042A"/>
    <w:rsid w:val="00F5528B"/>
    <w:rsid w:val="00F556CE"/>
    <w:rsid w:val="00F561A2"/>
    <w:rsid w:val="00F60BFE"/>
    <w:rsid w:val="00F64A82"/>
    <w:rsid w:val="00F6652E"/>
    <w:rsid w:val="00F667C6"/>
    <w:rsid w:val="00F701F2"/>
    <w:rsid w:val="00F7187C"/>
    <w:rsid w:val="00F73091"/>
    <w:rsid w:val="00F73238"/>
    <w:rsid w:val="00F7376F"/>
    <w:rsid w:val="00F73793"/>
    <w:rsid w:val="00F80DEC"/>
    <w:rsid w:val="00F80FE7"/>
    <w:rsid w:val="00F83742"/>
    <w:rsid w:val="00F8512C"/>
    <w:rsid w:val="00F85443"/>
    <w:rsid w:val="00F87097"/>
    <w:rsid w:val="00F87372"/>
    <w:rsid w:val="00F94D7C"/>
    <w:rsid w:val="00F95767"/>
    <w:rsid w:val="00F95836"/>
    <w:rsid w:val="00F95CF6"/>
    <w:rsid w:val="00F967E9"/>
    <w:rsid w:val="00F96D5E"/>
    <w:rsid w:val="00F9730B"/>
    <w:rsid w:val="00FA0655"/>
    <w:rsid w:val="00FA27B1"/>
    <w:rsid w:val="00FA376C"/>
    <w:rsid w:val="00FA44D4"/>
    <w:rsid w:val="00FA4B76"/>
    <w:rsid w:val="00FA51D4"/>
    <w:rsid w:val="00FB1191"/>
    <w:rsid w:val="00FB1638"/>
    <w:rsid w:val="00FB511D"/>
    <w:rsid w:val="00FC123C"/>
    <w:rsid w:val="00FC7788"/>
    <w:rsid w:val="00FC7B8C"/>
    <w:rsid w:val="00FD6DD3"/>
    <w:rsid w:val="00FE0016"/>
    <w:rsid w:val="00FE1C46"/>
    <w:rsid w:val="00FE29DE"/>
    <w:rsid w:val="00FE308F"/>
    <w:rsid w:val="00FE3610"/>
    <w:rsid w:val="00FE3CC8"/>
    <w:rsid w:val="00FE541E"/>
    <w:rsid w:val="00FE563E"/>
    <w:rsid w:val="00FF14B1"/>
    <w:rsid w:val="00FF6A6D"/>
    <w:rsid w:val="00FF6B4A"/>
    <w:rsid w:val="00FF7E8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C175A"/>
  <w15:docId w15:val="{E441BA9A-12D0-4467-8626-8F5A5FCC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paragraph" w:styleId="Titre2">
    <w:name w:val="heading 2"/>
    <w:basedOn w:val="Normal"/>
    <w:link w:val="Titre2Car"/>
    <w:uiPriority w:val="9"/>
    <w:qFormat/>
    <w:rsid w:val="00B80DCE"/>
    <w:pPr>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nhideWhenUsed/>
    <w:rsid w:val="00A334A2"/>
    <w:pPr>
      <w:tabs>
        <w:tab w:val="center" w:pos="4536"/>
        <w:tab w:val="right" w:pos="9072"/>
      </w:tabs>
    </w:pPr>
  </w:style>
  <w:style w:type="character" w:customStyle="1" w:styleId="En-tteCar">
    <w:name w:val="En-tête Car"/>
    <w:basedOn w:val="Policepardfaut"/>
    <w:link w:val="En-tte"/>
    <w:uiPriority w:val="99"/>
    <w:rsid w:val="00A334A2"/>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A334A2"/>
    <w:pPr>
      <w:tabs>
        <w:tab w:val="center" w:pos="4536"/>
        <w:tab w:val="right" w:pos="9072"/>
      </w:tabs>
    </w:pPr>
  </w:style>
  <w:style w:type="character" w:customStyle="1" w:styleId="PieddepageCar">
    <w:name w:val="Pied de page Car"/>
    <w:basedOn w:val="Policepardfaut"/>
    <w:link w:val="Pieddepage"/>
    <w:uiPriority w:val="99"/>
    <w:rsid w:val="00A334A2"/>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A334A2"/>
    <w:rPr>
      <w:color w:val="0563C1" w:themeColor="hyperlink"/>
      <w:u w:val="single"/>
    </w:rPr>
  </w:style>
  <w:style w:type="character" w:styleId="Numrodepage">
    <w:name w:val="page number"/>
    <w:basedOn w:val="Policepardfaut"/>
    <w:uiPriority w:val="99"/>
    <w:semiHidden/>
    <w:unhideWhenUsed/>
    <w:rsid w:val="00130D85"/>
  </w:style>
  <w:style w:type="character" w:customStyle="1" w:styleId="apple-converted-space">
    <w:name w:val="apple-converted-space"/>
    <w:basedOn w:val="Policepardfaut"/>
    <w:rsid w:val="007553D8"/>
  </w:style>
  <w:style w:type="paragraph" w:customStyle="1" w:styleId="-LettreTexteespacGEDA">
    <w:name w:val="- Lettre:Texte espacé    GEDA"/>
    <w:basedOn w:val="Normal"/>
    <w:next w:val="Normal"/>
    <w:rsid w:val="004128C1"/>
    <w:pPr>
      <w:overflowPunct w:val="0"/>
      <w:autoSpaceDE w:val="0"/>
      <w:autoSpaceDN w:val="0"/>
      <w:adjustRightInd w:val="0"/>
      <w:spacing w:before="360"/>
      <w:ind w:firstLine="851"/>
      <w:jc w:val="both"/>
    </w:pPr>
    <w:rPr>
      <w:noProof/>
      <w:szCs w:val="20"/>
      <w:lang w:eastAsia="fr-FR"/>
    </w:rPr>
  </w:style>
  <w:style w:type="paragraph" w:customStyle="1" w:styleId="-LettreTexteGEDA">
    <w:name w:val="- Lettre:Texte                GEDA"/>
    <w:link w:val="-LettreTexteGEDACar"/>
    <w:uiPriority w:val="99"/>
    <w:qFormat/>
    <w:rsid w:val="004128C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uiPriority w:val="99"/>
    <w:unhideWhenUsed/>
    <w:rsid w:val="000B5B48"/>
    <w:pPr>
      <w:spacing w:before="360"/>
      <w:ind w:firstLine="709"/>
      <w:jc w:val="both"/>
    </w:pPr>
    <w:rPr>
      <w:rFonts w:eastAsia="MS ??"/>
      <w:sz w:val="28"/>
      <w:lang w:eastAsia="fr-FR"/>
    </w:rPr>
  </w:style>
  <w:style w:type="character" w:customStyle="1" w:styleId="RetraitcorpsdetexteCar">
    <w:name w:val="Retrait corps de texte Car"/>
    <w:basedOn w:val="Policepardfaut"/>
    <w:link w:val="Retraitcorpsdetexte"/>
    <w:uiPriority w:val="99"/>
    <w:rsid w:val="000B5B48"/>
    <w:rPr>
      <w:rFonts w:ascii="Times New Roman" w:eastAsia="MS ??" w:hAnsi="Times New Roman" w:cs="Times New Roman"/>
      <w:sz w:val="28"/>
      <w:szCs w:val="24"/>
      <w:lang w:eastAsia="fr-FR"/>
    </w:rPr>
  </w:style>
  <w:style w:type="paragraph" w:customStyle="1" w:styleId="Standard">
    <w:name w:val="Standard"/>
    <w:rsid w:val="000169F5"/>
    <w:pPr>
      <w:suppressAutoHyphens/>
      <w:autoSpaceDN w:val="0"/>
      <w:spacing w:after="200" w:line="276" w:lineRule="auto"/>
      <w:textAlignment w:val="baseline"/>
    </w:pPr>
    <w:rPr>
      <w:rFonts w:ascii="Calibri" w:eastAsia="Arial Unicode MS" w:hAnsi="Calibri" w:cs="Tahoma"/>
      <w:kern w:val="3"/>
    </w:rPr>
  </w:style>
  <w:style w:type="paragraph" w:styleId="Notedebasdepage">
    <w:name w:val="footnote text"/>
    <w:basedOn w:val="Normal"/>
    <w:link w:val="NotedebasdepageCar"/>
    <w:uiPriority w:val="99"/>
    <w:unhideWhenUsed/>
    <w:qFormat/>
    <w:rsid w:val="00D91A31"/>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D91A31"/>
    <w:rPr>
      <w:sz w:val="20"/>
      <w:szCs w:val="20"/>
    </w:rPr>
  </w:style>
  <w:style w:type="paragraph" w:styleId="NormalWeb">
    <w:name w:val="Normal (Web)"/>
    <w:basedOn w:val="Normal"/>
    <w:uiPriority w:val="99"/>
    <w:unhideWhenUsed/>
    <w:rsid w:val="0020396B"/>
    <w:pPr>
      <w:spacing w:before="100" w:beforeAutospacing="1" w:after="100" w:afterAutospacing="1"/>
    </w:pPr>
    <w:rPr>
      <w:lang w:eastAsia="fr-FR"/>
    </w:rPr>
  </w:style>
  <w:style w:type="character" w:styleId="lev">
    <w:name w:val="Strong"/>
    <w:basedOn w:val="Policepardfaut"/>
    <w:uiPriority w:val="22"/>
    <w:qFormat/>
    <w:rsid w:val="006A0CB1"/>
    <w:rPr>
      <w:b/>
      <w:bCs/>
    </w:rPr>
  </w:style>
  <w:style w:type="table" w:styleId="Grilledutableau">
    <w:name w:val="Table Grid"/>
    <w:basedOn w:val="TableauNormal"/>
    <w:uiPriority w:val="59"/>
    <w:rsid w:val="0028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reObjetGEDA">
    <w:name w:val="- Lettre:Objet                GEDA"/>
    <w:next w:val="-LettreSuiteORefPJGEDA"/>
    <w:link w:val="-LettreObjetGEDACar"/>
    <w:rsid w:val="0050545F"/>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50545F"/>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noProof/>
      <w:sz w:val="24"/>
      <w:szCs w:val="20"/>
      <w:lang w:eastAsia="fr-FR"/>
    </w:rPr>
  </w:style>
  <w:style w:type="paragraph" w:customStyle="1" w:styleId="-LettrehDestinataireGEDA">
    <w:name w:val="- Lettre:h_Destinataire    GEDA"/>
    <w:next w:val="-LettrehDestinataireadGEDA"/>
    <w:rsid w:val="00E40943"/>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LettrehDestinataireadGEDA">
    <w:name w:val="- Lettre:h_Destinataire (ad)GEDA"/>
    <w:basedOn w:val="-LettrehDestinataireGEDA"/>
    <w:rsid w:val="00E40943"/>
    <w:pPr>
      <w:spacing w:before="0"/>
    </w:pPr>
  </w:style>
  <w:style w:type="character" w:customStyle="1" w:styleId="Titre2Car">
    <w:name w:val="Titre 2 Car"/>
    <w:basedOn w:val="Policepardfaut"/>
    <w:link w:val="Titre2"/>
    <w:uiPriority w:val="9"/>
    <w:rsid w:val="00B80DCE"/>
    <w:rPr>
      <w:rFonts w:ascii="Times New Roman" w:eastAsia="Times New Roman" w:hAnsi="Times New Roman" w:cs="Times New Roman"/>
      <w:b/>
      <w:bCs/>
      <w:sz w:val="36"/>
      <w:szCs w:val="36"/>
      <w:lang w:eastAsia="fr-FR"/>
    </w:rPr>
  </w:style>
  <w:style w:type="character" w:customStyle="1" w:styleId="st">
    <w:name w:val="st"/>
    <w:basedOn w:val="Policepardfaut"/>
    <w:rsid w:val="00B80DCE"/>
  </w:style>
  <w:style w:type="character" w:styleId="Accentuation">
    <w:name w:val="Emphasis"/>
    <w:basedOn w:val="Policepardfaut"/>
    <w:uiPriority w:val="20"/>
    <w:qFormat/>
    <w:rsid w:val="00B80DCE"/>
    <w:rPr>
      <w:i/>
      <w:iCs/>
    </w:rPr>
  </w:style>
  <w:style w:type="paragraph" w:customStyle="1" w:styleId="Normal1">
    <w:name w:val="Normal1"/>
    <w:rsid w:val="00BF36A4"/>
    <w:pPr>
      <w:spacing w:after="0" w:line="240" w:lineRule="auto"/>
    </w:pPr>
    <w:rPr>
      <w:rFonts w:ascii="Cambria" w:eastAsia="Cambria" w:hAnsi="Cambria" w:cs="Cambria"/>
      <w:color w:val="000000"/>
      <w:sz w:val="24"/>
      <w:szCs w:val="20"/>
      <w:lang w:eastAsia="fr-FR"/>
    </w:rPr>
  </w:style>
  <w:style w:type="paragraph" w:styleId="Corpsdetexte">
    <w:name w:val="Body Text"/>
    <w:basedOn w:val="Normal"/>
    <w:link w:val="CorpsdetexteCar"/>
    <w:uiPriority w:val="99"/>
    <w:semiHidden/>
    <w:unhideWhenUsed/>
    <w:rsid w:val="002F7326"/>
    <w:pPr>
      <w:spacing w:after="120"/>
    </w:pPr>
  </w:style>
  <w:style w:type="character" w:customStyle="1" w:styleId="CorpsdetexteCar">
    <w:name w:val="Corps de texte Car"/>
    <w:basedOn w:val="Policepardfaut"/>
    <w:link w:val="Corpsdetexte"/>
    <w:uiPriority w:val="99"/>
    <w:semiHidden/>
    <w:rsid w:val="002F7326"/>
    <w:rPr>
      <w:rFonts w:ascii="Times New Roman" w:eastAsia="Times New Roman" w:hAnsi="Times New Roman" w:cs="Times New Roman"/>
      <w:sz w:val="24"/>
      <w:szCs w:val="24"/>
      <w:lang w:eastAsia="es-ES"/>
    </w:rPr>
  </w:style>
  <w:style w:type="paragraph" w:styleId="Corpsdetexte2">
    <w:name w:val="Body Text 2"/>
    <w:basedOn w:val="Normal"/>
    <w:link w:val="Corpsdetexte2Car"/>
    <w:uiPriority w:val="99"/>
    <w:semiHidden/>
    <w:unhideWhenUsed/>
    <w:rsid w:val="002F7326"/>
    <w:pPr>
      <w:spacing w:after="120" w:line="480" w:lineRule="auto"/>
    </w:pPr>
  </w:style>
  <w:style w:type="character" w:customStyle="1" w:styleId="Corpsdetexte2Car">
    <w:name w:val="Corps de texte 2 Car"/>
    <w:basedOn w:val="Policepardfaut"/>
    <w:link w:val="Corpsdetexte2"/>
    <w:uiPriority w:val="99"/>
    <w:semiHidden/>
    <w:rsid w:val="002F7326"/>
    <w:rPr>
      <w:rFonts w:ascii="Times New Roman" w:eastAsia="Times New Roman" w:hAnsi="Times New Roman" w:cs="Times New Roman"/>
      <w:sz w:val="24"/>
      <w:szCs w:val="24"/>
      <w:lang w:eastAsia="es-ES"/>
    </w:rPr>
  </w:style>
  <w:style w:type="character" w:customStyle="1" w:styleId="-LettreTexteGEDACar">
    <w:name w:val="- Lettre:Texte                GEDA Car"/>
    <w:basedOn w:val="Policepardfaut"/>
    <w:link w:val="-LettreTexteGEDA"/>
    <w:locked/>
    <w:rsid w:val="00057481"/>
    <w:rPr>
      <w:rFonts w:ascii="Times New Roman" w:eastAsia="Times New Roman" w:hAnsi="Times New Roman" w:cs="Times New Roman"/>
      <w:noProof/>
      <w:sz w:val="24"/>
      <w:szCs w:val="20"/>
      <w:lang w:eastAsia="fr-FR"/>
    </w:rPr>
  </w:style>
  <w:style w:type="paragraph" w:customStyle="1" w:styleId="-LettrecorpslettreGEDA">
    <w:name w:val="- Lettre:corps lettre        GEDA"/>
    <w:basedOn w:val="Normal"/>
    <w:rsid w:val="00057481"/>
    <w:pPr>
      <w:overflowPunct w:val="0"/>
      <w:autoSpaceDE w:val="0"/>
      <w:autoSpaceDN w:val="0"/>
      <w:adjustRightInd w:val="0"/>
      <w:spacing w:before="240"/>
      <w:ind w:left="1134"/>
    </w:pPr>
    <w:rPr>
      <w:noProof/>
      <w:szCs w:val="20"/>
      <w:lang w:eastAsia="fr-FR"/>
    </w:rPr>
  </w:style>
  <w:style w:type="character" w:customStyle="1" w:styleId="msoins0">
    <w:name w:val="msoins"/>
    <w:basedOn w:val="Policepardfaut"/>
    <w:rsid w:val="00057481"/>
  </w:style>
  <w:style w:type="paragraph" w:styleId="PrformatHTML">
    <w:name w:val="HTML Preformatted"/>
    <w:basedOn w:val="Normal"/>
    <w:link w:val="PrformatHTMLCar"/>
    <w:uiPriority w:val="99"/>
    <w:semiHidden/>
    <w:unhideWhenUsed/>
    <w:rsid w:val="0082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fr-FR"/>
    </w:rPr>
  </w:style>
  <w:style w:type="character" w:customStyle="1" w:styleId="PrformatHTMLCar">
    <w:name w:val="Préformaté HTML Car"/>
    <w:basedOn w:val="Policepardfaut"/>
    <w:link w:val="PrformatHTML"/>
    <w:uiPriority w:val="99"/>
    <w:semiHidden/>
    <w:rsid w:val="00827F88"/>
    <w:rPr>
      <w:rFonts w:ascii="Courier New" w:hAnsi="Courier New" w:cs="Courier New"/>
      <w:sz w:val="20"/>
      <w:szCs w:val="20"/>
      <w:lang w:eastAsia="fr-FR"/>
    </w:rPr>
  </w:style>
  <w:style w:type="paragraph" w:customStyle="1" w:styleId="-LettrehDestinataireGEDA0">
    <w:name w:val="- Lettre:h_Destinataire (à)  GEDA"/>
    <w:next w:val="-LettrehDestinataireGEDA"/>
    <w:rsid w:val="006E05A7"/>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styleId="Sansinterligne">
    <w:name w:val="No Spacing"/>
    <w:qFormat/>
    <w:rsid w:val="00344CD1"/>
    <w:pPr>
      <w:spacing w:after="0" w:line="240" w:lineRule="auto"/>
    </w:pPr>
    <w:rPr>
      <w:rFonts w:ascii="Times New Roman" w:eastAsia="Times New Roman" w:hAnsi="Times New Roman" w:cs="Times New Roman"/>
      <w:sz w:val="24"/>
      <w:szCs w:val="24"/>
      <w:lang w:eastAsia="es-ES"/>
    </w:rPr>
  </w:style>
  <w:style w:type="paragraph" w:customStyle="1" w:styleId="bulletpoints">
    <w:name w:val="bulletpoints"/>
    <w:basedOn w:val="Normal"/>
    <w:rsid w:val="008C67AE"/>
    <w:pPr>
      <w:spacing w:before="100" w:beforeAutospacing="1" w:after="100" w:afterAutospacing="1"/>
    </w:pPr>
    <w:rPr>
      <w:rFonts w:eastAsiaTheme="minorHAnsi"/>
      <w:color w:val="000000"/>
      <w:lang w:eastAsia="fr-FR"/>
    </w:rPr>
  </w:style>
  <w:style w:type="paragraph" w:styleId="Textebrut">
    <w:name w:val="Plain Text"/>
    <w:basedOn w:val="Normal"/>
    <w:link w:val="TextebrutCar"/>
    <w:uiPriority w:val="99"/>
    <w:unhideWhenUsed/>
    <w:rsid w:val="00E9455E"/>
    <w:rPr>
      <w:rFonts w:ascii="Calibri" w:eastAsia="Calibri" w:hAnsi="Calibri"/>
      <w:sz w:val="22"/>
      <w:szCs w:val="21"/>
      <w:lang w:eastAsia="en-US"/>
    </w:rPr>
  </w:style>
  <w:style w:type="character" w:customStyle="1" w:styleId="TextebrutCar">
    <w:name w:val="Texte brut Car"/>
    <w:basedOn w:val="Policepardfaut"/>
    <w:link w:val="Textebrut"/>
    <w:uiPriority w:val="99"/>
    <w:rsid w:val="00E9455E"/>
    <w:rPr>
      <w:rFonts w:ascii="Calibri" w:eastAsia="Calibri" w:hAnsi="Calibri" w:cs="Times New Roman"/>
      <w:szCs w:val="21"/>
    </w:rPr>
  </w:style>
  <w:style w:type="character" w:customStyle="1" w:styleId="s1">
    <w:name w:val="s1"/>
    <w:basedOn w:val="Policepardfaut"/>
    <w:rsid w:val="002E003D"/>
    <w:rPr>
      <w:rFonts w:ascii=".SFUIText-Semibold" w:hAnsi=".SFUIText-Semibold" w:hint="default"/>
      <w:b w:val="0"/>
      <w:bCs w:val="0"/>
      <w:i w:val="0"/>
      <w:iCs w:val="0"/>
    </w:rPr>
  </w:style>
  <w:style w:type="paragraph" w:customStyle="1" w:styleId="Default">
    <w:name w:val="Default"/>
    <w:rsid w:val="00DB38E1"/>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character" w:styleId="Appelnotedebasdep">
    <w:name w:val="footnote reference"/>
    <w:basedOn w:val="Policepardfaut"/>
    <w:uiPriority w:val="99"/>
    <w:unhideWhenUsed/>
    <w:rsid w:val="007B7822"/>
    <w:rPr>
      <w:vertAlign w:val="superscript"/>
    </w:rPr>
  </w:style>
  <w:style w:type="character" w:customStyle="1" w:styleId="ParagraphedelisteCar">
    <w:name w:val="Paragraphe de liste Car"/>
    <w:basedOn w:val="Policepardfaut"/>
    <w:link w:val="Paragraphedeliste"/>
    <w:uiPriority w:val="34"/>
    <w:rsid w:val="00864A81"/>
    <w:rPr>
      <w:rFonts w:eastAsiaTheme="minorEastAsia"/>
      <w:sz w:val="24"/>
      <w:szCs w:val="24"/>
      <w:lang w:eastAsia="fr-FR"/>
    </w:rPr>
  </w:style>
  <w:style w:type="paragraph" w:customStyle="1" w:styleId="-LettrePJGEDA">
    <w:name w:val="- Lettre:P.J.                  GEDA"/>
    <w:basedOn w:val="-LettreObjetGEDA"/>
    <w:next w:val="-LettreSuiteORefPJGEDA"/>
    <w:rsid w:val="006F7C5C"/>
    <w:pPr>
      <w:spacing w:before="80"/>
    </w:pPr>
  </w:style>
  <w:style w:type="paragraph" w:styleId="Titre">
    <w:name w:val="Title"/>
    <w:next w:val="-LettreTexteGEDA"/>
    <w:link w:val="TitreCar"/>
    <w:qFormat/>
    <w:rsid w:val="00F415B7"/>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415B7"/>
    <w:rPr>
      <w:rFonts w:ascii="Times New Roman" w:eastAsia="Times New Roman" w:hAnsi="Times New Roman" w:cs="Arial"/>
      <w:b/>
      <w:bCs/>
      <w:caps/>
      <w:spacing w:val="60"/>
      <w:kern w:val="28"/>
      <w:sz w:val="24"/>
      <w:szCs w:val="32"/>
      <w:u w:val="thick"/>
    </w:rPr>
  </w:style>
  <w:style w:type="paragraph" w:customStyle="1" w:styleId="paragraphscx241017795">
    <w:name w:val="paragraph scx241017795"/>
    <w:basedOn w:val="Normal"/>
    <w:rsid w:val="00DF2A36"/>
    <w:pPr>
      <w:spacing w:before="100" w:beforeAutospacing="1" w:after="100" w:afterAutospacing="1"/>
    </w:pPr>
    <w:rPr>
      <w:lang w:eastAsia="fr-FR"/>
    </w:rPr>
  </w:style>
  <w:style w:type="paragraph" w:customStyle="1" w:styleId="-DiversLigneinvisibleGEDA">
    <w:name w:val="- Divers:Ligne invisible   GEDA"/>
    <w:rsid w:val="00AA3F10"/>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LettreTitreGEDA">
    <w:name w:val="- Lettre:Titre                 GEDA"/>
    <w:rsid w:val="00806B2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character" w:customStyle="1" w:styleId="-LettreObjetGEDACar">
    <w:name w:val="- Lettre:Objet                GEDA Car"/>
    <w:basedOn w:val="Policepardfaut"/>
    <w:link w:val="-LettreObjetGEDA"/>
    <w:locked/>
    <w:rsid w:val="00806B2C"/>
    <w:rPr>
      <w:rFonts w:ascii="Times New Roman" w:eastAsia="Times New Roman" w:hAnsi="Times New Roman" w:cs="Times New Roman"/>
      <w:noProof/>
      <w:sz w:val="24"/>
      <w:szCs w:val="20"/>
      <w:lang w:eastAsia="fr-FR"/>
    </w:rPr>
  </w:style>
  <w:style w:type="paragraph" w:customStyle="1" w:styleId="-ConventionPrambuleGEDA">
    <w:name w:val="- Convention:Préambule           GEDA"/>
    <w:rsid w:val="00481ABD"/>
    <w:pPr>
      <w:spacing w:before="60" w:after="0" w:line="240" w:lineRule="auto"/>
      <w:ind w:firstLine="340"/>
      <w:jc w:val="both"/>
    </w:pPr>
    <w:rPr>
      <w:rFonts w:ascii="Times New Roman" w:eastAsia="Times New Roman" w:hAnsi="Times New Roman" w:cs="Times New Roman"/>
      <w:sz w:val="24"/>
      <w:szCs w:val="20"/>
      <w:lang w:eastAsia="fr-FR"/>
    </w:rPr>
  </w:style>
  <w:style w:type="character" w:customStyle="1" w:styleId="verdana">
    <w:name w:val="verdana"/>
    <w:rsid w:val="003A1D89"/>
  </w:style>
  <w:style w:type="character" w:customStyle="1" w:styleId="tightinline">
    <w:name w:val="tightinline"/>
    <w:rsid w:val="003A1D89"/>
  </w:style>
  <w:style w:type="character" w:customStyle="1" w:styleId="cmddetails">
    <w:name w:val="cmd_details"/>
    <w:basedOn w:val="Policepardfaut"/>
    <w:rsid w:val="00864CD0"/>
  </w:style>
  <w:style w:type="paragraph" w:customStyle="1" w:styleId="western">
    <w:name w:val="western"/>
    <w:basedOn w:val="Normal"/>
    <w:rsid w:val="00864CD0"/>
    <w:pPr>
      <w:spacing w:before="100" w:beforeAutospacing="1" w:after="142" w:line="288" w:lineRule="auto"/>
    </w:pPr>
    <w:rPr>
      <w:color w:val="000000"/>
      <w:lang w:eastAsia="fr-FR"/>
    </w:rPr>
  </w:style>
  <w:style w:type="paragraph" w:customStyle="1" w:styleId="-lettretextegeda0">
    <w:name w:val="-lettretextegeda"/>
    <w:basedOn w:val="Normal"/>
    <w:rsid w:val="00FA4B76"/>
    <w:pPr>
      <w:spacing w:before="100" w:beforeAutospacing="1" w:after="100" w:afterAutospacing="1"/>
    </w:pPr>
    <w:rPr>
      <w:rFonts w:eastAsia="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4639">
      <w:bodyDiv w:val="1"/>
      <w:marLeft w:val="0"/>
      <w:marRight w:val="0"/>
      <w:marTop w:val="0"/>
      <w:marBottom w:val="0"/>
      <w:divBdr>
        <w:top w:val="none" w:sz="0" w:space="0" w:color="auto"/>
        <w:left w:val="none" w:sz="0" w:space="0" w:color="auto"/>
        <w:bottom w:val="none" w:sz="0" w:space="0" w:color="auto"/>
        <w:right w:val="none" w:sz="0" w:space="0" w:color="auto"/>
      </w:divBdr>
    </w:div>
    <w:div w:id="12659074">
      <w:bodyDiv w:val="1"/>
      <w:marLeft w:val="0"/>
      <w:marRight w:val="0"/>
      <w:marTop w:val="0"/>
      <w:marBottom w:val="0"/>
      <w:divBdr>
        <w:top w:val="none" w:sz="0" w:space="0" w:color="auto"/>
        <w:left w:val="none" w:sz="0" w:space="0" w:color="auto"/>
        <w:bottom w:val="none" w:sz="0" w:space="0" w:color="auto"/>
        <w:right w:val="none" w:sz="0" w:space="0" w:color="auto"/>
      </w:divBdr>
    </w:div>
    <w:div w:id="29844381">
      <w:bodyDiv w:val="1"/>
      <w:marLeft w:val="0"/>
      <w:marRight w:val="0"/>
      <w:marTop w:val="0"/>
      <w:marBottom w:val="0"/>
      <w:divBdr>
        <w:top w:val="none" w:sz="0" w:space="0" w:color="auto"/>
        <w:left w:val="none" w:sz="0" w:space="0" w:color="auto"/>
        <w:bottom w:val="none" w:sz="0" w:space="0" w:color="auto"/>
        <w:right w:val="none" w:sz="0" w:space="0" w:color="auto"/>
      </w:divBdr>
    </w:div>
    <w:div w:id="128280557">
      <w:bodyDiv w:val="1"/>
      <w:marLeft w:val="0"/>
      <w:marRight w:val="0"/>
      <w:marTop w:val="0"/>
      <w:marBottom w:val="0"/>
      <w:divBdr>
        <w:top w:val="none" w:sz="0" w:space="0" w:color="auto"/>
        <w:left w:val="none" w:sz="0" w:space="0" w:color="auto"/>
        <w:bottom w:val="none" w:sz="0" w:space="0" w:color="auto"/>
        <w:right w:val="none" w:sz="0" w:space="0" w:color="auto"/>
      </w:divBdr>
    </w:div>
    <w:div w:id="176816916">
      <w:bodyDiv w:val="1"/>
      <w:marLeft w:val="0"/>
      <w:marRight w:val="0"/>
      <w:marTop w:val="0"/>
      <w:marBottom w:val="0"/>
      <w:divBdr>
        <w:top w:val="none" w:sz="0" w:space="0" w:color="auto"/>
        <w:left w:val="none" w:sz="0" w:space="0" w:color="auto"/>
        <w:bottom w:val="none" w:sz="0" w:space="0" w:color="auto"/>
        <w:right w:val="none" w:sz="0" w:space="0" w:color="auto"/>
      </w:divBdr>
    </w:div>
    <w:div w:id="191111609">
      <w:bodyDiv w:val="1"/>
      <w:marLeft w:val="0"/>
      <w:marRight w:val="0"/>
      <w:marTop w:val="0"/>
      <w:marBottom w:val="0"/>
      <w:divBdr>
        <w:top w:val="none" w:sz="0" w:space="0" w:color="auto"/>
        <w:left w:val="none" w:sz="0" w:space="0" w:color="auto"/>
        <w:bottom w:val="none" w:sz="0" w:space="0" w:color="auto"/>
        <w:right w:val="none" w:sz="0" w:space="0" w:color="auto"/>
      </w:divBdr>
    </w:div>
    <w:div w:id="315770350">
      <w:bodyDiv w:val="1"/>
      <w:marLeft w:val="0"/>
      <w:marRight w:val="0"/>
      <w:marTop w:val="0"/>
      <w:marBottom w:val="0"/>
      <w:divBdr>
        <w:top w:val="none" w:sz="0" w:space="0" w:color="auto"/>
        <w:left w:val="none" w:sz="0" w:space="0" w:color="auto"/>
        <w:bottom w:val="none" w:sz="0" w:space="0" w:color="auto"/>
        <w:right w:val="none" w:sz="0" w:space="0" w:color="auto"/>
      </w:divBdr>
    </w:div>
    <w:div w:id="353120154">
      <w:bodyDiv w:val="1"/>
      <w:marLeft w:val="0"/>
      <w:marRight w:val="0"/>
      <w:marTop w:val="0"/>
      <w:marBottom w:val="0"/>
      <w:divBdr>
        <w:top w:val="none" w:sz="0" w:space="0" w:color="auto"/>
        <w:left w:val="none" w:sz="0" w:space="0" w:color="auto"/>
        <w:bottom w:val="none" w:sz="0" w:space="0" w:color="auto"/>
        <w:right w:val="none" w:sz="0" w:space="0" w:color="auto"/>
      </w:divBdr>
    </w:div>
    <w:div w:id="400492074">
      <w:bodyDiv w:val="1"/>
      <w:marLeft w:val="0"/>
      <w:marRight w:val="0"/>
      <w:marTop w:val="0"/>
      <w:marBottom w:val="0"/>
      <w:divBdr>
        <w:top w:val="none" w:sz="0" w:space="0" w:color="auto"/>
        <w:left w:val="none" w:sz="0" w:space="0" w:color="auto"/>
        <w:bottom w:val="none" w:sz="0" w:space="0" w:color="auto"/>
        <w:right w:val="none" w:sz="0" w:space="0" w:color="auto"/>
      </w:divBdr>
    </w:div>
    <w:div w:id="404955048">
      <w:bodyDiv w:val="1"/>
      <w:marLeft w:val="0"/>
      <w:marRight w:val="0"/>
      <w:marTop w:val="0"/>
      <w:marBottom w:val="0"/>
      <w:divBdr>
        <w:top w:val="none" w:sz="0" w:space="0" w:color="auto"/>
        <w:left w:val="none" w:sz="0" w:space="0" w:color="auto"/>
        <w:bottom w:val="none" w:sz="0" w:space="0" w:color="auto"/>
        <w:right w:val="none" w:sz="0" w:space="0" w:color="auto"/>
      </w:divBdr>
    </w:div>
    <w:div w:id="425467517">
      <w:bodyDiv w:val="1"/>
      <w:marLeft w:val="0"/>
      <w:marRight w:val="0"/>
      <w:marTop w:val="0"/>
      <w:marBottom w:val="0"/>
      <w:divBdr>
        <w:top w:val="none" w:sz="0" w:space="0" w:color="auto"/>
        <w:left w:val="none" w:sz="0" w:space="0" w:color="auto"/>
        <w:bottom w:val="none" w:sz="0" w:space="0" w:color="auto"/>
        <w:right w:val="none" w:sz="0" w:space="0" w:color="auto"/>
      </w:divBdr>
    </w:div>
    <w:div w:id="476920929">
      <w:bodyDiv w:val="1"/>
      <w:marLeft w:val="0"/>
      <w:marRight w:val="0"/>
      <w:marTop w:val="0"/>
      <w:marBottom w:val="0"/>
      <w:divBdr>
        <w:top w:val="none" w:sz="0" w:space="0" w:color="auto"/>
        <w:left w:val="none" w:sz="0" w:space="0" w:color="auto"/>
        <w:bottom w:val="none" w:sz="0" w:space="0" w:color="auto"/>
        <w:right w:val="none" w:sz="0" w:space="0" w:color="auto"/>
      </w:divBdr>
    </w:div>
    <w:div w:id="490564637">
      <w:bodyDiv w:val="1"/>
      <w:marLeft w:val="0"/>
      <w:marRight w:val="0"/>
      <w:marTop w:val="0"/>
      <w:marBottom w:val="0"/>
      <w:divBdr>
        <w:top w:val="none" w:sz="0" w:space="0" w:color="auto"/>
        <w:left w:val="none" w:sz="0" w:space="0" w:color="auto"/>
        <w:bottom w:val="none" w:sz="0" w:space="0" w:color="auto"/>
        <w:right w:val="none" w:sz="0" w:space="0" w:color="auto"/>
      </w:divBdr>
    </w:div>
    <w:div w:id="511997261">
      <w:bodyDiv w:val="1"/>
      <w:marLeft w:val="0"/>
      <w:marRight w:val="0"/>
      <w:marTop w:val="0"/>
      <w:marBottom w:val="0"/>
      <w:divBdr>
        <w:top w:val="none" w:sz="0" w:space="0" w:color="auto"/>
        <w:left w:val="none" w:sz="0" w:space="0" w:color="auto"/>
        <w:bottom w:val="none" w:sz="0" w:space="0" w:color="auto"/>
        <w:right w:val="none" w:sz="0" w:space="0" w:color="auto"/>
      </w:divBdr>
    </w:div>
    <w:div w:id="558977308">
      <w:bodyDiv w:val="1"/>
      <w:marLeft w:val="0"/>
      <w:marRight w:val="0"/>
      <w:marTop w:val="0"/>
      <w:marBottom w:val="0"/>
      <w:divBdr>
        <w:top w:val="none" w:sz="0" w:space="0" w:color="auto"/>
        <w:left w:val="none" w:sz="0" w:space="0" w:color="auto"/>
        <w:bottom w:val="none" w:sz="0" w:space="0" w:color="auto"/>
        <w:right w:val="none" w:sz="0" w:space="0" w:color="auto"/>
      </w:divBdr>
    </w:div>
    <w:div w:id="614488071">
      <w:bodyDiv w:val="1"/>
      <w:marLeft w:val="0"/>
      <w:marRight w:val="0"/>
      <w:marTop w:val="0"/>
      <w:marBottom w:val="0"/>
      <w:divBdr>
        <w:top w:val="none" w:sz="0" w:space="0" w:color="auto"/>
        <w:left w:val="none" w:sz="0" w:space="0" w:color="auto"/>
        <w:bottom w:val="none" w:sz="0" w:space="0" w:color="auto"/>
        <w:right w:val="none" w:sz="0" w:space="0" w:color="auto"/>
      </w:divBdr>
    </w:div>
    <w:div w:id="616373083">
      <w:bodyDiv w:val="1"/>
      <w:marLeft w:val="0"/>
      <w:marRight w:val="0"/>
      <w:marTop w:val="0"/>
      <w:marBottom w:val="0"/>
      <w:divBdr>
        <w:top w:val="none" w:sz="0" w:space="0" w:color="auto"/>
        <w:left w:val="none" w:sz="0" w:space="0" w:color="auto"/>
        <w:bottom w:val="none" w:sz="0" w:space="0" w:color="auto"/>
        <w:right w:val="none" w:sz="0" w:space="0" w:color="auto"/>
      </w:divBdr>
    </w:div>
    <w:div w:id="618535956">
      <w:bodyDiv w:val="1"/>
      <w:marLeft w:val="0"/>
      <w:marRight w:val="0"/>
      <w:marTop w:val="0"/>
      <w:marBottom w:val="0"/>
      <w:divBdr>
        <w:top w:val="none" w:sz="0" w:space="0" w:color="auto"/>
        <w:left w:val="none" w:sz="0" w:space="0" w:color="auto"/>
        <w:bottom w:val="none" w:sz="0" w:space="0" w:color="auto"/>
        <w:right w:val="none" w:sz="0" w:space="0" w:color="auto"/>
      </w:divBdr>
    </w:div>
    <w:div w:id="637760455">
      <w:bodyDiv w:val="1"/>
      <w:marLeft w:val="0"/>
      <w:marRight w:val="0"/>
      <w:marTop w:val="0"/>
      <w:marBottom w:val="0"/>
      <w:divBdr>
        <w:top w:val="none" w:sz="0" w:space="0" w:color="auto"/>
        <w:left w:val="none" w:sz="0" w:space="0" w:color="auto"/>
        <w:bottom w:val="none" w:sz="0" w:space="0" w:color="auto"/>
        <w:right w:val="none" w:sz="0" w:space="0" w:color="auto"/>
      </w:divBdr>
    </w:div>
    <w:div w:id="683484211">
      <w:bodyDiv w:val="1"/>
      <w:marLeft w:val="0"/>
      <w:marRight w:val="0"/>
      <w:marTop w:val="0"/>
      <w:marBottom w:val="0"/>
      <w:divBdr>
        <w:top w:val="none" w:sz="0" w:space="0" w:color="auto"/>
        <w:left w:val="none" w:sz="0" w:space="0" w:color="auto"/>
        <w:bottom w:val="none" w:sz="0" w:space="0" w:color="auto"/>
        <w:right w:val="none" w:sz="0" w:space="0" w:color="auto"/>
      </w:divBdr>
    </w:div>
    <w:div w:id="695927304">
      <w:bodyDiv w:val="1"/>
      <w:marLeft w:val="0"/>
      <w:marRight w:val="0"/>
      <w:marTop w:val="0"/>
      <w:marBottom w:val="0"/>
      <w:divBdr>
        <w:top w:val="none" w:sz="0" w:space="0" w:color="auto"/>
        <w:left w:val="none" w:sz="0" w:space="0" w:color="auto"/>
        <w:bottom w:val="none" w:sz="0" w:space="0" w:color="auto"/>
        <w:right w:val="none" w:sz="0" w:space="0" w:color="auto"/>
      </w:divBdr>
    </w:div>
    <w:div w:id="765806135">
      <w:bodyDiv w:val="1"/>
      <w:marLeft w:val="0"/>
      <w:marRight w:val="0"/>
      <w:marTop w:val="0"/>
      <w:marBottom w:val="0"/>
      <w:divBdr>
        <w:top w:val="none" w:sz="0" w:space="0" w:color="auto"/>
        <w:left w:val="none" w:sz="0" w:space="0" w:color="auto"/>
        <w:bottom w:val="none" w:sz="0" w:space="0" w:color="auto"/>
        <w:right w:val="none" w:sz="0" w:space="0" w:color="auto"/>
      </w:divBdr>
    </w:div>
    <w:div w:id="776221262">
      <w:bodyDiv w:val="1"/>
      <w:marLeft w:val="0"/>
      <w:marRight w:val="0"/>
      <w:marTop w:val="0"/>
      <w:marBottom w:val="0"/>
      <w:divBdr>
        <w:top w:val="none" w:sz="0" w:space="0" w:color="auto"/>
        <w:left w:val="none" w:sz="0" w:space="0" w:color="auto"/>
        <w:bottom w:val="none" w:sz="0" w:space="0" w:color="auto"/>
        <w:right w:val="none" w:sz="0" w:space="0" w:color="auto"/>
      </w:divBdr>
    </w:div>
    <w:div w:id="784622596">
      <w:bodyDiv w:val="1"/>
      <w:marLeft w:val="0"/>
      <w:marRight w:val="0"/>
      <w:marTop w:val="0"/>
      <w:marBottom w:val="0"/>
      <w:divBdr>
        <w:top w:val="none" w:sz="0" w:space="0" w:color="auto"/>
        <w:left w:val="none" w:sz="0" w:space="0" w:color="auto"/>
        <w:bottom w:val="none" w:sz="0" w:space="0" w:color="auto"/>
        <w:right w:val="none" w:sz="0" w:space="0" w:color="auto"/>
      </w:divBdr>
    </w:div>
    <w:div w:id="813529804">
      <w:bodyDiv w:val="1"/>
      <w:marLeft w:val="0"/>
      <w:marRight w:val="0"/>
      <w:marTop w:val="0"/>
      <w:marBottom w:val="0"/>
      <w:divBdr>
        <w:top w:val="none" w:sz="0" w:space="0" w:color="auto"/>
        <w:left w:val="none" w:sz="0" w:space="0" w:color="auto"/>
        <w:bottom w:val="none" w:sz="0" w:space="0" w:color="auto"/>
        <w:right w:val="none" w:sz="0" w:space="0" w:color="auto"/>
      </w:divBdr>
    </w:div>
    <w:div w:id="885215210">
      <w:bodyDiv w:val="1"/>
      <w:marLeft w:val="0"/>
      <w:marRight w:val="0"/>
      <w:marTop w:val="0"/>
      <w:marBottom w:val="0"/>
      <w:divBdr>
        <w:top w:val="none" w:sz="0" w:space="0" w:color="auto"/>
        <w:left w:val="none" w:sz="0" w:space="0" w:color="auto"/>
        <w:bottom w:val="none" w:sz="0" w:space="0" w:color="auto"/>
        <w:right w:val="none" w:sz="0" w:space="0" w:color="auto"/>
      </w:divBdr>
    </w:div>
    <w:div w:id="924455140">
      <w:bodyDiv w:val="1"/>
      <w:marLeft w:val="0"/>
      <w:marRight w:val="0"/>
      <w:marTop w:val="0"/>
      <w:marBottom w:val="0"/>
      <w:divBdr>
        <w:top w:val="none" w:sz="0" w:space="0" w:color="auto"/>
        <w:left w:val="none" w:sz="0" w:space="0" w:color="auto"/>
        <w:bottom w:val="none" w:sz="0" w:space="0" w:color="auto"/>
        <w:right w:val="none" w:sz="0" w:space="0" w:color="auto"/>
      </w:divBdr>
    </w:div>
    <w:div w:id="928853824">
      <w:bodyDiv w:val="1"/>
      <w:marLeft w:val="0"/>
      <w:marRight w:val="0"/>
      <w:marTop w:val="0"/>
      <w:marBottom w:val="0"/>
      <w:divBdr>
        <w:top w:val="none" w:sz="0" w:space="0" w:color="auto"/>
        <w:left w:val="none" w:sz="0" w:space="0" w:color="auto"/>
        <w:bottom w:val="none" w:sz="0" w:space="0" w:color="auto"/>
        <w:right w:val="none" w:sz="0" w:space="0" w:color="auto"/>
      </w:divBdr>
    </w:div>
    <w:div w:id="936600428">
      <w:bodyDiv w:val="1"/>
      <w:marLeft w:val="0"/>
      <w:marRight w:val="0"/>
      <w:marTop w:val="0"/>
      <w:marBottom w:val="0"/>
      <w:divBdr>
        <w:top w:val="none" w:sz="0" w:space="0" w:color="auto"/>
        <w:left w:val="none" w:sz="0" w:space="0" w:color="auto"/>
        <w:bottom w:val="none" w:sz="0" w:space="0" w:color="auto"/>
        <w:right w:val="none" w:sz="0" w:space="0" w:color="auto"/>
      </w:divBdr>
    </w:div>
    <w:div w:id="969674496">
      <w:bodyDiv w:val="1"/>
      <w:marLeft w:val="0"/>
      <w:marRight w:val="0"/>
      <w:marTop w:val="0"/>
      <w:marBottom w:val="0"/>
      <w:divBdr>
        <w:top w:val="none" w:sz="0" w:space="0" w:color="auto"/>
        <w:left w:val="none" w:sz="0" w:space="0" w:color="auto"/>
        <w:bottom w:val="none" w:sz="0" w:space="0" w:color="auto"/>
        <w:right w:val="none" w:sz="0" w:space="0" w:color="auto"/>
      </w:divBdr>
    </w:div>
    <w:div w:id="1065878293">
      <w:bodyDiv w:val="1"/>
      <w:marLeft w:val="0"/>
      <w:marRight w:val="0"/>
      <w:marTop w:val="0"/>
      <w:marBottom w:val="0"/>
      <w:divBdr>
        <w:top w:val="none" w:sz="0" w:space="0" w:color="auto"/>
        <w:left w:val="none" w:sz="0" w:space="0" w:color="auto"/>
        <w:bottom w:val="none" w:sz="0" w:space="0" w:color="auto"/>
        <w:right w:val="none" w:sz="0" w:space="0" w:color="auto"/>
      </w:divBdr>
    </w:div>
    <w:div w:id="1078747134">
      <w:bodyDiv w:val="1"/>
      <w:marLeft w:val="0"/>
      <w:marRight w:val="0"/>
      <w:marTop w:val="0"/>
      <w:marBottom w:val="0"/>
      <w:divBdr>
        <w:top w:val="none" w:sz="0" w:space="0" w:color="auto"/>
        <w:left w:val="none" w:sz="0" w:space="0" w:color="auto"/>
        <w:bottom w:val="none" w:sz="0" w:space="0" w:color="auto"/>
        <w:right w:val="none" w:sz="0" w:space="0" w:color="auto"/>
      </w:divBdr>
    </w:div>
    <w:div w:id="1086460028">
      <w:bodyDiv w:val="1"/>
      <w:marLeft w:val="0"/>
      <w:marRight w:val="0"/>
      <w:marTop w:val="0"/>
      <w:marBottom w:val="0"/>
      <w:divBdr>
        <w:top w:val="none" w:sz="0" w:space="0" w:color="auto"/>
        <w:left w:val="none" w:sz="0" w:space="0" w:color="auto"/>
        <w:bottom w:val="none" w:sz="0" w:space="0" w:color="auto"/>
        <w:right w:val="none" w:sz="0" w:space="0" w:color="auto"/>
      </w:divBdr>
    </w:div>
    <w:div w:id="1098332644">
      <w:bodyDiv w:val="1"/>
      <w:marLeft w:val="0"/>
      <w:marRight w:val="0"/>
      <w:marTop w:val="0"/>
      <w:marBottom w:val="0"/>
      <w:divBdr>
        <w:top w:val="none" w:sz="0" w:space="0" w:color="auto"/>
        <w:left w:val="none" w:sz="0" w:space="0" w:color="auto"/>
        <w:bottom w:val="none" w:sz="0" w:space="0" w:color="auto"/>
        <w:right w:val="none" w:sz="0" w:space="0" w:color="auto"/>
      </w:divBdr>
    </w:div>
    <w:div w:id="1117262843">
      <w:bodyDiv w:val="1"/>
      <w:marLeft w:val="0"/>
      <w:marRight w:val="0"/>
      <w:marTop w:val="0"/>
      <w:marBottom w:val="0"/>
      <w:divBdr>
        <w:top w:val="none" w:sz="0" w:space="0" w:color="auto"/>
        <w:left w:val="none" w:sz="0" w:space="0" w:color="auto"/>
        <w:bottom w:val="none" w:sz="0" w:space="0" w:color="auto"/>
        <w:right w:val="none" w:sz="0" w:space="0" w:color="auto"/>
      </w:divBdr>
    </w:div>
    <w:div w:id="1150171130">
      <w:bodyDiv w:val="1"/>
      <w:marLeft w:val="0"/>
      <w:marRight w:val="0"/>
      <w:marTop w:val="0"/>
      <w:marBottom w:val="0"/>
      <w:divBdr>
        <w:top w:val="none" w:sz="0" w:space="0" w:color="auto"/>
        <w:left w:val="none" w:sz="0" w:space="0" w:color="auto"/>
        <w:bottom w:val="none" w:sz="0" w:space="0" w:color="auto"/>
        <w:right w:val="none" w:sz="0" w:space="0" w:color="auto"/>
      </w:divBdr>
    </w:div>
    <w:div w:id="1190413739">
      <w:bodyDiv w:val="1"/>
      <w:marLeft w:val="0"/>
      <w:marRight w:val="0"/>
      <w:marTop w:val="0"/>
      <w:marBottom w:val="0"/>
      <w:divBdr>
        <w:top w:val="none" w:sz="0" w:space="0" w:color="auto"/>
        <w:left w:val="none" w:sz="0" w:space="0" w:color="auto"/>
        <w:bottom w:val="none" w:sz="0" w:space="0" w:color="auto"/>
        <w:right w:val="none" w:sz="0" w:space="0" w:color="auto"/>
      </w:divBdr>
    </w:div>
    <w:div w:id="1205173318">
      <w:bodyDiv w:val="1"/>
      <w:marLeft w:val="0"/>
      <w:marRight w:val="0"/>
      <w:marTop w:val="0"/>
      <w:marBottom w:val="0"/>
      <w:divBdr>
        <w:top w:val="none" w:sz="0" w:space="0" w:color="auto"/>
        <w:left w:val="none" w:sz="0" w:space="0" w:color="auto"/>
        <w:bottom w:val="none" w:sz="0" w:space="0" w:color="auto"/>
        <w:right w:val="none" w:sz="0" w:space="0" w:color="auto"/>
      </w:divBdr>
    </w:div>
    <w:div w:id="1249266330">
      <w:bodyDiv w:val="1"/>
      <w:marLeft w:val="0"/>
      <w:marRight w:val="0"/>
      <w:marTop w:val="0"/>
      <w:marBottom w:val="0"/>
      <w:divBdr>
        <w:top w:val="none" w:sz="0" w:space="0" w:color="auto"/>
        <w:left w:val="none" w:sz="0" w:space="0" w:color="auto"/>
        <w:bottom w:val="none" w:sz="0" w:space="0" w:color="auto"/>
        <w:right w:val="none" w:sz="0" w:space="0" w:color="auto"/>
      </w:divBdr>
    </w:div>
    <w:div w:id="1260916254">
      <w:bodyDiv w:val="1"/>
      <w:marLeft w:val="0"/>
      <w:marRight w:val="0"/>
      <w:marTop w:val="0"/>
      <w:marBottom w:val="0"/>
      <w:divBdr>
        <w:top w:val="none" w:sz="0" w:space="0" w:color="auto"/>
        <w:left w:val="none" w:sz="0" w:space="0" w:color="auto"/>
        <w:bottom w:val="none" w:sz="0" w:space="0" w:color="auto"/>
        <w:right w:val="none" w:sz="0" w:space="0" w:color="auto"/>
      </w:divBdr>
    </w:div>
    <w:div w:id="1276600991">
      <w:bodyDiv w:val="1"/>
      <w:marLeft w:val="0"/>
      <w:marRight w:val="0"/>
      <w:marTop w:val="0"/>
      <w:marBottom w:val="0"/>
      <w:divBdr>
        <w:top w:val="none" w:sz="0" w:space="0" w:color="auto"/>
        <w:left w:val="none" w:sz="0" w:space="0" w:color="auto"/>
        <w:bottom w:val="none" w:sz="0" w:space="0" w:color="auto"/>
        <w:right w:val="none" w:sz="0" w:space="0" w:color="auto"/>
      </w:divBdr>
    </w:div>
    <w:div w:id="1404714296">
      <w:bodyDiv w:val="1"/>
      <w:marLeft w:val="0"/>
      <w:marRight w:val="0"/>
      <w:marTop w:val="0"/>
      <w:marBottom w:val="0"/>
      <w:divBdr>
        <w:top w:val="none" w:sz="0" w:space="0" w:color="auto"/>
        <w:left w:val="none" w:sz="0" w:space="0" w:color="auto"/>
        <w:bottom w:val="none" w:sz="0" w:space="0" w:color="auto"/>
        <w:right w:val="none" w:sz="0" w:space="0" w:color="auto"/>
      </w:divBdr>
    </w:div>
    <w:div w:id="1437287417">
      <w:bodyDiv w:val="1"/>
      <w:marLeft w:val="0"/>
      <w:marRight w:val="0"/>
      <w:marTop w:val="0"/>
      <w:marBottom w:val="0"/>
      <w:divBdr>
        <w:top w:val="none" w:sz="0" w:space="0" w:color="auto"/>
        <w:left w:val="none" w:sz="0" w:space="0" w:color="auto"/>
        <w:bottom w:val="none" w:sz="0" w:space="0" w:color="auto"/>
        <w:right w:val="none" w:sz="0" w:space="0" w:color="auto"/>
      </w:divBdr>
    </w:div>
    <w:div w:id="1478188313">
      <w:bodyDiv w:val="1"/>
      <w:marLeft w:val="0"/>
      <w:marRight w:val="0"/>
      <w:marTop w:val="0"/>
      <w:marBottom w:val="0"/>
      <w:divBdr>
        <w:top w:val="none" w:sz="0" w:space="0" w:color="auto"/>
        <w:left w:val="none" w:sz="0" w:space="0" w:color="auto"/>
        <w:bottom w:val="none" w:sz="0" w:space="0" w:color="auto"/>
        <w:right w:val="none" w:sz="0" w:space="0" w:color="auto"/>
      </w:divBdr>
    </w:div>
    <w:div w:id="1481383853">
      <w:bodyDiv w:val="1"/>
      <w:marLeft w:val="0"/>
      <w:marRight w:val="0"/>
      <w:marTop w:val="0"/>
      <w:marBottom w:val="0"/>
      <w:divBdr>
        <w:top w:val="none" w:sz="0" w:space="0" w:color="auto"/>
        <w:left w:val="none" w:sz="0" w:space="0" w:color="auto"/>
        <w:bottom w:val="none" w:sz="0" w:space="0" w:color="auto"/>
        <w:right w:val="none" w:sz="0" w:space="0" w:color="auto"/>
      </w:divBdr>
      <w:divsChild>
        <w:div w:id="1611622970">
          <w:marLeft w:val="0"/>
          <w:marRight w:val="0"/>
          <w:marTop w:val="0"/>
          <w:marBottom w:val="0"/>
          <w:divBdr>
            <w:top w:val="none" w:sz="0" w:space="0" w:color="auto"/>
            <w:left w:val="none" w:sz="0" w:space="0" w:color="auto"/>
            <w:bottom w:val="none" w:sz="0" w:space="0" w:color="auto"/>
            <w:right w:val="none" w:sz="0" w:space="0" w:color="auto"/>
          </w:divBdr>
          <w:divsChild>
            <w:div w:id="1918128346">
              <w:marLeft w:val="0"/>
              <w:marRight w:val="0"/>
              <w:marTop w:val="0"/>
              <w:marBottom w:val="0"/>
              <w:divBdr>
                <w:top w:val="none" w:sz="0" w:space="0" w:color="auto"/>
                <w:left w:val="none" w:sz="0" w:space="0" w:color="auto"/>
                <w:bottom w:val="none" w:sz="0" w:space="0" w:color="auto"/>
                <w:right w:val="none" w:sz="0" w:space="0" w:color="auto"/>
              </w:divBdr>
              <w:divsChild>
                <w:div w:id="1352998810">
                  <w:marLeft w:val="0"/>
                  <w:marRight w:val="0"/>
                  <w:marTop w:val="0"/>
                  <w:marBottom w:val="0"/>
                  <w:divBdr>
                    <w:top w:val="none" w:sz="0" w:space="0" w:color="auto"/>
                    <w:left w:val="none" w:sz="0" w:space="0" w:color="auto"/>
                    <w:bottom w:val="none" w:sz="0" w:space="0" w:color="auto"/>
                    <w:right w:val="none" w:sz="0" w:space="0" w:color="auto"/>
                  </w:divBdr>
                  <w:divsChild>
                    <w:div w:id="244648903">
                      <w:marLeft w:val="0"/>
                      <w:marRight w:val="375"/>
                      <w:marTop w:val="0"/>
                      <w:marBottom w:val="0"/>
                      <w:divBdr>
                        <w:top w:val="none" w:sz="0" w:space="0" w:color="auto"/>
                        <w:left w:val="none" w:sz="0" w:space="0" w:color="auto"/>
                        <w:bottom w:val="none" w:sz="0" w:space="0" w:color="auto"/>
                        <w:right w:val="none" w:sz="0" w:space="0" w:color="auto"/>
                      </w:divBdr>
                      <w:divsChild>
                        <w:div w:id="1470172458">
                          <w:marLeft w:val="0"/>
                          <w:marRight w:val="0"/>
                          <w:marTop w:val="0"/>
                          <w:marBottom w:val="0"/>
                          <w:divBdr>
                            <w:top w:val="none" w:sz="0" w:space="0" w:color="auto"/>
                            <w:left w:val="none" w:sz="0" w:space="0" w:color="auto"/>
                            <w:bottom w:val="none" w:sz="0" w:space="0" w:color="auto"/>
                            <w:right w:val="none" w:sz="0" w:space="0" w:color="auto"/>
                          </w:divBdr>
                          <w:divsChild>
                            <w:div w:id="1801334896">
                              <w:marLeft w:val="0"/>
                              <w:marRight w:val="0"/>
                              <w:marTop w:val="0"/>
                              <w:marBottom w:val="0"/>
                              <w:divBdr>
                                <w:top w:val="none" w:sz="0" w:space="0" w:color="auto"/>
                                <w:left w:val="none" w:sz="0" w:space="0" w:color="auto"/>
                                <w:bottom w:val="none" w:sz="0" w:space="0" w:color="auto"/>
                                <w:right w:val="none" w:sz="0" w:space="0" w:color="auto"/>
                              </w:divBdr>
                              <w:divsChild>
                                <w:div w:id="306908140">
                                  <w:marLeft w:val="0"/>
                                  <w:marRight w:val="0"/>
                                  <w:marTop w:val="0"/>
                                  <w:marBottom w:val="0"/>
                                  <w:divBdr>
                                    <w:top w:val="none" w:sz="0" w:space="0" w:color="auto"/>
                                    <w:left w:val="none" w:sz="0" w:space="0" w:color="auto"/>
                                    <w:bottom w:val="none" w:sz="0" w:space="0" w:color="auto"/>
                                    <w:right w:val="none" w:sz="0" w:space="0" w:color="auto"/>
                                  </w:divBdr>
                                  <w:divsChild>
                                    <w:div w:id="4897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104016">
      <w:bodyDiv w:val="1"/>
      <w:marLeft w:val="0"/>
      <w:marRight w:val="0"/>
      <w:marTop w:val="0"/>
      <w:marBottom w:val="0"/>
      <w:divBdr>
        <w:top w:val="none" w:sz="0" w:space="0" w:color="auto"/>
        <w:left w:val="none" w:sz="0" w:space="0" w:color="auto"/>
        <w:bottom w:val="none" w:sz="0" w:space="0" w:color="auto"/>
        <w:right w:val="none" w:sz="0" w:space="0" w:color="auto"/>
      </w:divBdr>
    </w:div>
    <w:div w:id="1556357485">
      <w:bodyDiv w:val="1"/>
      <w:marLeft w:val="0"/>
      <w:marRight w:val="0"/>
      <w:marTop w:val="0"/>
      <w:marBottom w:val="0"/>
      <w:divBdr>
        <w:top w:val="none" w:sz="0" w:space="0" w:color="auto"/>
        <w:left w:val="none" w:sz="0" w:space="0" w:color="auto"/>
        <w:bottom w:val="none" w:sz="0" w:space="0" w:color="auto"/>
        <w:right w:val="none" w:sz="0" w:space="0" w:color="auto"/>
      </w:divBdr>
    </w:div>
    <w:div w:id="1608272615">
      <w:bodyDiv w:val="1"/>
      <w:marLeft w:val="0"/>
      <w:marRight w:val="0"/>
      <w:marTop w:val="0"/>
      <w:marBottom w:val="0"/>
      <w:divBdr>
        <w:top w:val="none" w:sz="0" w:space="0" w:color="auto"/>
        <w:left w:val="none" w:sz="0" w:space="0" w:color="auto"/>
        <w:bottom w:val="none" w:sz="0" w:space="0" w:color="auto"/>
        <w:right w:val="none" w:sz="0" w:space="0" w:color="auto"/>
      </w:divBdr>
    </w:div>
    <w:div w:id="1632979700">
      <w:bodyDiv w:val="1"/>
      <w:marLeft w:val="0"/>
      <w:marRight w:val="0"/>
      <w:marTop w:val="0"/>
      <w:marBottom w:val="0"/>
      <w:divBdr>
        <w:top w:val="none" w:sz="0" w:space="0" w:color="auto"/>
        <w:left w:val="none" w:sz="0" w:space="0" w:color="auto"/>
        <w:bottom w:val="none" w:sz="0" w:space="0" w:color="auto"/>
        <w:right w:val="none" w:sz="0" w:space="0" w:color="auto"/>
      </w:divBdr>
    </w:div>
    <w:div w:id="1646815337">
      <w:bodyDiv w:val="1"/>
      <w:marLeft w:val="0"/>
      <w:marRight w:val="0"/>
      <w:marTop w:val="0"/>
      <w:marBottom w:val="0"/>
      <w:divBdr>
        <w:top w:val="none" w:sz="0" w:space="0" w:color="auto"/>
        <w:left w:val="none" w:sz="0" w:space="0" w:color="auto"/>
        <w:bottom w:val="none" w:sz="0" w:space="0" w:color="auto"/>
        <w:right w:val="none" w:sz="0" w:space="0" w:color="auto"/>
      </w:divBdr>
    </w:div>
    <w:div w:id="1662780825">
      <w:bodyDiv w:val="1"/>
      <w:marLeft w:val="0"/>
      <w:marRight w:val="0"/>
      <w:marTop w:val="0"/>
      <w:marBottom w:val="0"/>
      <w:divBdr>
        <w:top w:val="none" w:sz="0" w:space="0" w:color="auto"/>
        <w:left w:val="none" w:sz="0" w:space="0" w:color="auto"/>
        <w:bottom w:val="none" w:sz="0" w:space="0" w:color="auto"/>
        <w:right w:val="none" w:sz="0" w:space="0" w:color="auto"/>
      </w:divBdr>
    </w:div>
    <w:div w:id="1677264411">
      <w:bodyDiv w:val="1"/>
      <w:marLeft w:val="0"/>
      <w:marRight w:val="0"/>
      <w:marTop w:val="0"/>
      <w:marBottom w:val="0"/>
      <w:divBdr>
        <w:top w:val="none" w:sz="0" w:space="0" w:color="auto"/>
        <w:left w:val="none" w:sz="0" w:space="0" w:color="auto"/>
        <w:bottom w:val="none" w:sz="0" w:space="0" w:color="auto"/>
        <w:right w:val="none" w:sz="0" w:space="0" w:color="auto"/>
      </w:divBdr>
    </w:div>
    <w:div w:id="1719669071">
      <w:bodyDiv w:val="1"/>
      <w:marLeft w:val="0"/>
      <w:marRight w:val="0"/>
      <w:marTop w:val="0"/>
      <w:marBottom w:val="0"/>
      <w:divBdr>
        <w:top w:val="none" w:sz="0" w:space="0" w:color="auto"/>
        <w:left w:val="none" w:sz="0" w:space="0" w:color="auto"/>
        <w:bottom w:val="none" w:sz="0" w:space="0" w:color="auto"/>
        <w:right w:val="none" w:sz="0" w:space="0" w:color="auto"/>
      </w:divBdr>
    </w:div>
    <w:div w:id="1737819722">
      <w:bodyDiv w:val="1"/>
      <w:marLeft w:val="0"/>
      <w:marRight w:val="0"/>
      <w:marTop w:val="0"/>
      <w:marBottom w:val="0"/>
      <w:divBdr>
        <w:top w:val="none" w:sz="0" w:space="0" w:color="auto"/>
        <w:left w:val="none" w:sz="0" w:space="0" w:color="auto"/>
        <w:bottom w:val="none" w:sz="0" w:space="0" w:color="auto"/>
        <w:right w:val="none" w:sz="0" w:space="0" w:color="auto"/>
      </w:divBdr>
    </w:div>
    <w:div w:id="1739087917">
      <w:bodyDiv w:val="1"/>
      <w:marLeft w:val="0"/>
      <w:marRight w:val="0"/>
      <w:marTop w:val="0"/>
      <w:marBottom w:val="0"/>
      <w:divBdr>
        <w:top w:val="none" w:sz="0" w:space="0" w:color="auto"/>
        <w:left w:val="none" w:sz="0" w:space="0" w:color="auto"/>
        <w:bottom w:val="none" w:sz="0" w:space="0" w:color="auto"/>
        <w:right w:val="none" w:sz="0" w:space="0" w:color="auto"/>
      </w:divBdr>
    </w:div>
    <w:div w:id="1796828338">
      <w:bodyDiv w:val="1"/>
      <w:marLeft w:val="0"/>
      <w:marRight w:val="0"/>
      <w:marTop w:val="0"/>
      <w:marBottom w:val="0"/>
      <w:divBdr>
        <w:top w:val="none" w:sz="0" w:space="0" w:color="auto"/>
        <w:left w:val="none" w:sz="0" w:space="0" w:color="auto"/>
        <w:bottom w:val="none" w:sz="0" w:space="0" w:color="auto"/>
        <w:right w:val="none" w:sz="0" w:space="0" w:color="auto"/>
      </w:divBdr>
    </w:div>
    <w:div w:id="1797796934">
      <w:bodyDiv w:val="1"/>
      <w:marLeft w:val="0"/>
      <w:marRight w:val="0"/>
      <w:marTop w:val="0"/>
      <w:marBottom w:val="0"/>
      <w:divBdr>
        <w:top w:val="none" w:sz="0" w:space="0" w:color="auto"/>
        <w:left w:val="none" w:sz="0" w:space="0" w:color="auto"/>
        <w:bottom w:val="none" w:sz="0" w:space="0" w:color="auto"/>
        <w:right w:val="none" w:sz="0" w:space="0" w:color="auto"/>
      </w:divBdr>
    </w:div>
    <w:div w:id="1803185741">
      <w:bodyDiv w:val="1"/>
      <w:marLeft w:val="0"/>
      <w:marRight w:val="0"/>
      <w:marTop w:val="0"/>
      <w:marBottom w:val="0"/>
      <w:divBdr>
        <w:top w:val="none" w:sz="0" w:space="0" w:color="auto"/>
        <w:left w:val="none" w:sz="0" w:space="0" w:color="auto"/>
        <w:bottom w:val="none" w:sz="0" w:space="0" w:color="auto"/>
        <w:right w:val="none" w:sz="0" w:space="0" w:color="auto"/>
      </w:divBdr>
    </w:div>
    <w:div w:id="1807818952">
      <w:bodyDiv w:val="1"/>
      <w:marLeft w:val="0"/>
      <w:marRight w:val="0"/>
      <w:marTop w:val="0"/>
      <w:marBottom w:val="0"/>
      <w:divBdr>
        <w:top w:val="none" w:sz="0" w:space="0" w:color="auto"/>
        <w:left w:val="none" w:sz="0" w:space="0" w:color="auto"/>
        <w:bottom w:val="none" w:sz="0" w:space="0" w:color="auto"/>
        <w:right w:val="none" w:sz="0" w:space="0" w:color="auto"/>
      </w:divBdr>
    </w:div>
    <w:div w:id="1820149919">
      <w:bodyDiv w:val="1"/>
      <w:marLeft w:val="0"/>
      <w:marRight w:val="0"/>
      <w:marTop w:val="0"/>
      <w:marBottom w:val="0"/>
      <w:divBdr>
        <w:top w:val="none" w:sz="0" w:space="0" w:color="auto"/>
        <w:left w:val="none" w:sz="0" w:space="0" w:color="auto"/>
        <w:bottom w:val="none" w:sz="0" w:space="0" w:color="auto"/>
        <w:right w:val="none" w:sz="0" w:space="0" w:color="auto"/>
      </w:divBdr>
    </w:div>
    <w:div w:id="1839999000">
      <w:bodyDiv w:val="1"/>
      <w:marLeft w:val="0"/>
      <w:marRight w:val="0"/>
      <w:marTop w:val="0"/>
      <w:marBottom w:val="0"/>
      <w:divBdr>
        <w:top w:val="none" w:sz="0" w:space="0" w:color="auto"/>
        <w:left w:val="none" w:sz="0" w:space="0" w:color="auto"/>
        <w:bottom w:val="none" w:sz="0" w:space="0" w:color="auto"/>
        <w:right w:val="none" w:sz="0" w:space="0" w:color="auto"/>
      </w:divBdr>
    </w:div>
    <w:div w:id="1876693135">
      <w:bodyDiv w:val="1"/>
      <w:marLeft w:val="0"/>
      <w:marRight w:val="0"/>
      <w:marTop w:val="0"/>
      <w:marBottom w:val="0"/>
      <w:divBdr>
        <w:top w:val="none" w:sz="0" w:space="0" w:color="auto"/>
        <w:left w:val="none" w:sz="0" w:space="0" w:color="auto"/>
        <w:bottom w:val="none" w:sz="0" w:space="0" w:color="auto"/>
        <w:right w:val="none" w:sz="0" w:space="0" w:color="auto"/>
      </w:divBdr>
    </w:div>
    <w:div w:id="1937593799">
      <w:bodyDiv w:val="1"/>
      <w:marLeft w:val="0"/>
      <w:marRight w:val="0"/>
      <w:marTop w:val="0"/>
      <w:marBottom w:val="0"/>
      <w:divBdr>
        <w:top w:val="none" w:sz="0" w:space="0" w:color="auto"/>
        <w:left w:val="none" w:sz="0" w:space="0" w:color="auto"/>
        <w:bottom w:val="none" w:sz="0" w:space="0" w:color="auto"/>
        <w:right w:val="none" w:sz="0" w:space="0" w:color="auto"/>
      </w:divBdr>
    </w:div>
    <w:div w:id="1995720479">
      <w:bodyDiv w:val="1"/>
      <w:marLeft w:val="0"/>
      <w:marRight w:val="0"/>
      <w:marTop w:val="0"/>
      <w:marBottom w:val="0"/>
      <w:divBdr>
        <w:top w:val="none" w:sz="0" w:space="0" w:color="auto"/>
        <w:left w:val="none" w:sz="0" w:space="0" w:color="auto"/>
        <w:bottom w:val="none" w:sz="0" w:space="0" w:color="auto"/>
        <w:right w:val="none" w:sz="0" w:space="0" w:color="auto"/>
      </w:divBdr>
    </w:div>
    <w:div w:id="1997026753">
      <w:bodyDiv w:val="1"/>
      <w:marLeft w:val="0"/>
      <w:marRight w:val="0"/>
      <w:marTop w:val="0"/>
      <w:marBottom w:val="0"/>
      <w:divBdr>
        <w:top w:val="none" w:sz="0" w:space="0" w:color="auto"/>
        <w:left w:val="none" w:sz="0" w:space="0" w:color="auto"/>
        <w:bottom w:val="none" w:sz="0" w:space="0" w:color="auto"/>
        <w:right w:val="none" w:sz="0" w:space="0" w:color="auto"/>
      </w:divBdr>
    </w:div>
    <w:div w:id="2016880849">
      <w:bodyDiv w:val="1"/>
      <w:marLeft w:val="0"/>
      <w:marRight w:val="0"/>
      <w:marTop w:val="0"/>
      <w:marBottom w:val="0"/>
      <w:divBdr>
        <w:top w:val="none" w:sz="0" w:space="0" w:color="auto"/>
        <w:left w:val="none" w:sz="0" w:space="0" w:color="auto"/>
        <w:bottom w:val="none" w:sz="0" w:space="0" w:color="auto"/>
        <w:right w:val="none" w:sz="0" w:space="0" w:color="auto"/>
      </w:divBdr>
    </w:div>
    <w:div w:id="2027515778">
      <w:bodyDiv w:val="1"/>
      <w:marLeft w:val="0"/>
      <w:marRight w:val="0"/>
      <w:marTop w:val="0"/>
      <w:marBottom w:val="0"/>
      <w:divBdr>
        <w:top w:val="none" w:sz="0" w:space="0" w:color="auto"/>
        <w:left w:val="none" w:sz="0" w:space="0" w:color="auto"/>
        <w:bottom w:val="none" w:sz="0" w:space="0" w:color="auto"/>
        <w:right w:val="none" w:sz="0" w:space="0" w:color="auto"/>
      </w:divBdr>
    </w:div>
    <w:div w:id="2075815101">
      <w:bodyDiv w:val="1"/>
      <w:marLeft w:val="0"/>
      <w:marRight w:val="0"/>
      <w:marTop w:val="0"/>
      <w:marBottom w:val="0"/>
      <w:divBdr>
        <w:top w:val="none" w:sz="0" w:space="0" w:color="auto"/>
        <w:left w:val="none" w:sz="0" w:space="0" w:color="auto"/>
        <w:bottom w:val="none" w:sz="0" w:space="0" w:color="auto"/>
        <w:right w:val="none" w:sz="0" w:space="0" w:color="auto"/>
      </w:divBdr>
    </w:div>
    <w:div w:id="21231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ommunication@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141F08DB55A4428F8AD11625368A98"/>
        <w:category>
          <w:name w:val="Général"/>
          <w:gallery w:val="placeholder"/>
        </w:category>
        <w:types>
          <w:type w:val="bbPlcHdr"/>
        </w:types>
        <w:behaviors>
          <w:behavior w:val="content"/>
        </w:behaviors>
        <w:guid w:val="{A57B53C3-91F9-374D-869F-6B1B00A0B1A1}"/>
      </w:docPartPr>
      <w:docPartBody>
        <w:p w:rsidR="00534714" w:rsidRDefault="00732EA0" w:rsidP="00732EA0">
          <w:pPr>
            <w:pStyle w:val="CD141F08DB55A4428F8AD11625368A98"/>
          </w:pPr>
          <w:r>
            <w:t>[Tapez le texte]</w:t>
          </w:r>
        </w:p>
      </w:docPartBody>
    </w:docPart>
    <w:docPart>
      <w:docPartPr>
        <w:name w:val="D54BF80D70D74A4AB1396E61DB8FECE2"/>
        <w:category>
          <w:name w:val="Général"/>
          <w:gallery w:val="placeholder"/>
        </w:category>
        <w:types>
          <w:type w:val="bbPlcHdr"/>
        </w:types>
        <w:behaviors>
          <w:behavior w:val="content"/>
        </w:behaviors>
        <w:guid w:val="{2FB5E8CE-31B8-4748-BF7F-292AEDD8BC70}"/>
      </w:docPartPr>
      <w:docPartBody>
        <w:p w:rsidR="00534714" w:rsidRDefault="00732EA0" w:rsidP="00732EA0">
          <w:pPr>
            <w:pStyle w:val="D54BF80D70D74A4AB1396E61DB8FECE2"/>
          </w:pPr>
          <w:r>
            <w:t>[Tapez le texte]</w:t>
          </w:r>
        </w:p>
      </w:docPartBody>
    </w:docPart>
    <w:docPart>
      <w:docPartPr>
        <w:name w:val="C008BF60E398634994ED0290FBB3B503"/>
        <w:category>
          <w:name w:val="Général"/>
          <w:gallery w:val="placeholder"/>
        </w:category>
        <w:types>
          <w:type w:val="bbPlcHdr"/>
        </w:types>
        <w:behaviors>
          <w:behavior w:val="content"/>
        </w:behaviors>
        <w:guid w:val="{33AB19FB-A232-5D47-A510-DB9539A2DA5E}"/>
      </w:docPartPr>
      <w:docPartBody>
        <w:p w:rsidR="00534714" w:rsidRDefault="00732EA0" w:rsidP="00732EA0">
          <w:pPr>
            <w:pStyle w:val="C008BF60E398634994ED0290FBB3B503"/>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FUIText-Semibo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32EA0"/>
    <w:rsid w:val="0000413F"/>
    <w:rsid w:val="00006ACE"/>
    <w:rsid w:val="00007C2D"/>
    <w:rsid w:val="000139EC"/>
    <w:rsid w:val="00017199"/>
    <w:rsid w:val="0002748E"/>
    <w:rsid w:val="000447FE"/>
    <w:rsid w:val="00060E58"/>
    <w:rsid w:val="00082DB2"/>
    <w:rsid w:val="00084F0C"/>
    <w:rsid w:val="00086D58"/>
    <w:rsid w:val="000A07A6"/>
    <w:rsid w:val="000B2212"/>
    <w:rsid w:val="000B345A"/>
    <w:rsid w:val="000B3D76"/>
    <w:rsid w:val="000B60E9"/>
    <w:rsid w:val="000C2D1D"/>
    <w:rsid w:val="000E1766"/>
    <w:rsid w:val="000E192B"/>
    <w:rsid w:val="000E393E"/>
    <w:rsid w:val="0011172A"/>
    <w:rsid w:val="00121236"/>
    <w:rsid w:val="00121AB8"/>
    <w:rsid w:val="00123606"/>
    <w:rsid w:val="00132CB4"/>
    <w:rsid w:val="00136669"/>
    <w:rsid w:val="00137E8C"/>
    <w:rsid w:val="00146CC5"/>
    <w:rsid w:val="001473B9"/>
    <w:rsid w:val="00151A50"/>
    <w:rsid w:val="00151B65"/>
    <w:rsid w:val="0015442C"/>
    <w:rsid w:val="001708BC"/>
    <w:rsid w:val="00176E41"/>
    <w:rsid w:val="001858BD"/>
    <w:rsid w:val="00185B2D"/>
    <w:rsid w:val="00191022"/>
    <w:rsid w:val="00192336"/>
    <w:rsid w:val="00192865"/>
    <w:rsid w:val="001A1197"/>
    <w:rsid w:val="001A39E0"/>
    <w:rsid w:val="001B0A78"/>
    <w:rsid w:val="001B4B66"/>
    <w:rsid w:val="001C081D"/>
    <w:rsid w:val="001C192D"/>
    <w:rsid w:val="001C7883"/>
    <w:rsid w:val="001D7195"/>
    <w:rsid w:val="001E243B"/>
    <w:rsid w:val="001F1182"/>
    <w:rsid w:val="001F3DFD"/>
    <w:rsid w:val="001F51EB"/>
    <w:rsid w:val="00202064"/>
    <w:rsid w:val="00214781"/>
    <w:rsid w:val="002262D0"/>
    <w:rsid w:val="00241B49"/>
    <w:rsid w:val="0024514E"/>
    <w:rsid w:val="00246D0F"/>
    <w:rsid w:val="0025529F"/>
    <w:rsid w:val="002730BC"/>
    <w:rsid w:val="002739A1"/>
    <w:rsid w:val="002756E6"/>
    <w:rsid w:val="00282418"/>
    <w:rsid w:val="002864FA"/>
    <w:rsid w:val="00294573"/>
    <w:rsid w:val="002A0EE3"/>
    <w:rsid w:val="002A4CA7"/>
    <w:rsid w:val="002B5395"/>
    <w:rsid w:val="002C43F6"/>
    <w:rsid w:val="002E4E16"/>
    <w:rsid w:val="002F31F8"/>
    <w:rsid w:val="002F36C0"/>
    <w:rsid w:val="002F746E"/>
    <w:rsid w:val="00306C46"/>
    <w:rsid w:val="003163CC"/>
    <w:rsid w:val="00320736"/>
    <w:rsid w:val="00323C37"/>
    <w:rsid w:val="00337BD7"/>
    <w:rsid w:val="00362372"/>
    <w:rsid w:val="0036534B"/>
    <w:rsid w:val="0036787B"/>
    <w:rsid w:val="00367FA3"/>
    <w:rsid w:val="003760FC"/>
    <w:rsid w:val="003839B8"/>
    <w:rsid w:val="003873D2"/>
    <w:rsid w:val="00390195"/>
    <w:rsid w:val="003A30BA"/>
    <w:rsid w:val="003B0F14"/>
    <w:rsid w:val="003B58A8"/>
    <w:rsid w:val="003C19A9"/>
    <w:rsid w:val="003C4A0E"/>
    <w:rsid w:val="003D5B4D"/>
    <w:rsid w:val="003E1D0E"/>
    <w:rsid w:val="003E46B1"/>
    <w:rsid w:val="003E5350"/>
    <w:rsid w:val="00413CD7"/>
    <w:rsid w:val="00424A97"/>
    <w:rsid w:val="00455DB0"/>
    <w:rsid w:val="00456F66"/>
    <w:rsid w:val="0046158F"/>
    <w:rsid w:val="00476F80"/>
    <w:rsid w:val="00493BE1"/>
    <w:rsid w:val="004A22AB"/>
    <w:rsid w:val="004C12DF"/>
    <w:rsid w:val="004C2DB4"/>
    <w:rsid w:val="004C46F0"/>
    <w:rsid w:val="004E0C70"/>
    <w:rsid w:val="004F3919"/>
    <w:rsid w:val="00503169"/>
    <w:rsid w:val="0050705A"/>
    <w:rsid w:val="005079A4"/>
    <w:rsid w:val="00510BB6"/>
    <w:rsid w:val="005172DD"/>
    <w:rsid w:val="00534714"/>
    <w:rsid w:val="00536692"/>
    <w:rsid w:val="00540FD5"/>
    <w:rsid w:val="00544F8F"/>
    <w:rsid w:val="005518DA"/>
    <w:rsid w:val="00551D70"/>
    <w:rsid w:val="00555D92"/>
    <w:rsid w:val="00564BDB"/>
    <w:rsid w:val="00567D8A"/>
    <w:rsid w:val="00576F54"/>
    <w:rsid w:val="00582B9F"/>
    <w:rsid w:val="00595A4E"/>
    <w:rsid w:val="005A0620"/>
    <w:rsid w:val="005A45A9"/>
    <w:rsid w:val="005A5970"/>
    <w:rsid w:val="005A655C"/>
    <w:rsid w:val="005B7065"/>
    <w:rsid w:val="005B764A"/>
    <w:rsid w:val="005B7A2B"/>
    <w:rsid w:val="005C3BDC"/>
    <w:rsid w:val="005E26D0"/>
    <w:rsid w:val="005E681E"/>
    <w:rsid w:val="005E772F"/>
    <w:rsid w:val="006045A9"/>
    <w:rsid w:val="0060598C"/>
    <w:rsid w:val="00622DDB"/>
    <w:rsid w:val="00633047"/>
    <w:rsid w:val="0063477C"/>
    <w:rsid w:val="006406F2"/>
    <w:rsid w:val="00640C0D"/>
    <w:rsid w:val="00642F36"/>
    <w:rsid w:val="00647B83"/>
    <w:rsid w:val="006501C1"/>
    <w:rsid w:val="00650211"/>
    <w:rsid w:val="00657058"/>
    <w:rsid w:val="00661BB2"/>
    <w:rsid w:val="00667629"/>
    <w:rsid w:val="006769E6"/>
    <w:rsid w:val="00694736"/>
    <w:rsid w:val="00694767"/>
    <w:rsid w:val="0069695E"/>
    <w:rsid w:val="00697E41"/>
    <w:rsid w:val="006A1108"/>
    <w:rsid w:val="006A1FC8"/>
    <w:rsid w:val="006A6605"/>
    <w:rsid w:val="006C6116"/>
    <w:rsid w:val="006D27C9"/>
    <w:rsid w:val="006F5A23"/>
    <w:rsid w:val="006F5BB0"/>
    <w:rsid w:val="007249D8"/>
    <w:rsid w:val="00724B44"/>
    <w:rsid w:val="00731A85"/>
    <w:rsid w:val="00732EA0"/>
    <w:rsid w:val="00750A57"/>
    <w:rsid w:val="00767318"/>
    <w:rsid w:val="00780FC1"/>
    <w:rsid w:val="00781705"/>
    <w:rsid w:val="00785BB9"/>
    <w:rsid w:val="007931C2"/>
    <w:rsid w:val="00794C15"/>
    <w:rsid w:val="007A4A0F"/>
    <w:rsid w:val="007B11DF"/>
    <w:rsid w:val="007B597B"/>
    <w:rsid w:val="007B6686"/>
    <w:rsid w:val="007B6C5D"/>
    <w:rsid w:val="007C148D"/>
    <w:rsid w:val="007C29A0"/>
    <w:rsid w:val="007D4C96"/>
    <w:rsid w:val="007D7870"/>
    <w:rsid w:val="007D7E7A"/>
    <w:rsid w:val="007E0983"/>
    <w:rsid w:val="0080589B"/>
    <w:rsid w:val="0080669E"/>
    <w:rsid w:val="00816139"/>
    <w:rsid w:val="008213A8"/>
    <w:rsid w:val="00821A85"/>
    <w:rsid w:val="008228A8"/>
    <w:rsid w:val="00825964"/>
    <w:rsid w:val="0084643C"/>
    <w:rsid w:val="008472C2"/>
    <w:rsid w:val="00850416"/>
    <w:rsid w:val="00865D99"/>
    <w:rsid w:val="0088338F"/>
    <w:rsid w:val="00891627"/>
    <w:rsid w:val="00894F35"/>
    <w:rsid w:val="008A073D"/>
    <w:rsid w:val="008A4A71"/>
    <w:rsid w:val="008B22A5"/>
    <w:rsid w:val="008B3C26"/>
    <w:rsid w:val="008B3D1D"/>
    <w:rsid w:val="008D4CEB"/>
    <w:rsid w:val="008E157E"/>
    <w:rsid w:val="008E3351"/>
    <w:rsid w:val="008F27AA"/>
    <w:rsid w:val="00901F35"/>
    <w:rsid w:val="0090434D"/>
    <w:rsid w:val="00905FC5"/>
    <w:rsid w:val="00910D00"/>
    <w:rsid w:val="00914D2F"/>
    <w:rsid w:val="00921733"/>
    <w:rsid w:val="009401C8"/>
    <w:rsid w:val="009424E5"/>
    <w:rsid w:val="00942F1E"/>
    <w:rsid w:val="0094483A"/>
    <w:rsid w:val="009467D6"/>
    <w:rsid w:val="00960ED5"/>
    <w:rsid w:val="009814EF"/>
    <w:rsid w:val="009843D9"/>
    <w:rsid w:val="0099184F"/>
    <w:rsid w:val="009B4787"/>
    <w:rsid w:val="009B6F38"/>
    <w:rsid w:val="009B7B37"/>
    <w:rsid w:val="009C2987"/>
    <w:rsid w:val="009D6A5E"/>
    <w:rsid w:val="009E0370"/>
    <w:rsid w:val="009E2AEC"/>
    <w:rsid w:val="009E3751"/>
    <w:rsid w:val="009F2DC6"/>
    <w:rsid w:val="00A00507"/>
    <w:rsid w:val="00A043E9"/>
    <w:rsid w:val="00A14CAB"/>
    <w:rsid w:val="00A41428"/>
    <w:rsid w:val="00A424D6"/>
    <w:rsid w:val="00A44FAB"/>
    <w:rsid w:val="00A473E3"/>
    <w:rsid w:val="00A51445"/>
    <w:rsid w:val="00A53373"/>
    <w:rsid w:val="00A636FF"/>
    <w:rsid w:val="00A6447D"/>
    <w:rsid w:val="00A65CF1"/>
    <w:rsid w:val="00A80BC4"/>
    <w:rsid w:val="00A81008"/>
    <w:rsid w:val="00A9538C"/>
    <w:rsid w:val="00AB2666"/>
    <w:rsid w:val="00AC00C4"/>
    <w:rsid w:val="00AE0EF1"/>
    <w:rsid w:val="00AE1B16"/>
    <w:rsid w:val="00AE32E1"/>
    <w:rsid w:val="00AF72CB"/>
    <w:rsid w:val="00B17EB9"/>
    <w:rsid w:val="00B25644"/>
    <w:rsid w:val="00B365C7"/>
    <w:rsid w:val="00B43AF6"/>
    <w:rsid w:val="00B4705A"/>
    <w:rsid w:val="00B55985"/>
    <w:rsid w:val="00B633AC"/>
    <w:rsid w:val="00B705AA"/>
    <w:rsid w:val="00B815A3"/>
    <w:rsid w:val="00B92603"/>
    <w:rsid w:val="00B92ECC"/>
    <w:rsid w:val="00BA1599"/>
    <w:rsid w:val="00BA6FE3"/>
    <w:rsid w:val="00BB1BDA"/>
    <w:rsid w:val="00BD0378"/>
    <w:rsid w:val="00BE69C4"/>
    <w:rsid w:val="00BE73C5"/>
    <w:rsid w:val="00BF6EE5"/>
    <w:rsid w:val="00C00E0D"/>
    <w:rsid w:val="00C028E3"/>
    <w:rsid w:val="00C222DB"/>
    <w:rsid w:val="00C32CF6"/>
    <w:rsid w:val="00C33ADB"/>
    <w:rsid w:val="00C43F1D"/>
    <w:rsid w:val="00C47887"/>
    <w:rsid w:val="00C571E4"/>
    <w:rsid w:val="00C57DD0"/>
    <w:rsid w:val="00C92CD3"/>
    <w:rsid w:val="00CA0B38"/>
    <w:rsid w:val="00CA42AC"/>
    <w:rsid w:val="00CA5E91"/>
    <w:rsid w:val="00CB0ED0"/>
    <w:rsid w:val="00CB533F"/>
    <w:rsid w:val="00CC165B"/>
    <w:rsid w:val="00CC3939"/>
    <w:rsid w:val="00CC461D"/>
    <w:rsid w:val="00CD2DA8"/>
    <w:rsid w:val="00CD66DC"/>
    <w:rsid w:val="00CE286B"/>
    <w:rsid w:val="00CE7B80"/>
    <w:rsid w:val="00D01F84"/>
    <w:rsid w:val="00D12EAA"/>
    <w:rsid w:val="00D21EEF"/>
    <w:rsid w:val="00D30D4C"/>
    <w:rsid w:val="00D318C5"/>
    <w:rsid w:val="00D43DF1"/>
    <w:rsid w:val="00D46A10"/>
    <w:rsid w:val="00D47C53"/>
    <w:rsid w:val="00D47EB3"/>
    <w:rsid w:val="00D52D3D"/>
    <w:rsid w:val="00D532DA"/>
    <w:rsid w:val="00D55573"/>
    <w:rsid w:val="00D6476A"/>
    <w:rsid w:val="00D712FF"/>
    <w:rsid w:val="00D72FD6"/>
    <w:rsid w:val="00D87AD3"/>
    <w:rsid w:val="00D924F1"/>
    <w:rsid w:val="00D942E2"/>
    <w:rsid w:val="00D97461"/>
    <w:rsid w:val="00DB6B00"/>
    <w:rsid w:val="00DB7C5B"/>
    <w:rsid w:val="00DC0F15"/>
    <w:rsid w:val="00DC120F"/>
    <w:rsid w:val="00DC34D3"/>
    <w:rsid w:val="00DE6174"/>
    <w:rsid w:val="00DF3D2C"/>
    <w:rsid w:val="00E063A8"/>
    <w:rsid w:val="00E0734C"/>
    <w:rsid w:val="00E16013"/>
    <w:rsid w:val="00E23548"/>
    <w:rsid w:val="00E307B1"/>
    <w:rsid w:val="00E31354"/>
    <w:rsid w:val="00E33923"/>
    <w:rsid w:val="00E34E18"/>
    <w:rsid w:val="00E4327C"/>
    <w:rsid w:val="00E465F5"/>
    <w:rsid w:val="00E56459"/>
    <w:rsid w:val="00E565A7"/>
    <w:rsid w:val="00E63CA5"/>
    <w:rsid w:val="00E64EF3"/>
    <w:rsid w:val="00E76330"/>
    <w:rsid w:val="00E85803"/>
    <w:rsid w:val="00E85C2F"/>
    <w:rsid w:val="00E86A3E"/>
    <w:rsid w:val="00EA241A"/>
    <w:rsid w:val="00EA613E"/>
    <w:rsid w:val="00EB07DF"/>
    <w:rsid w:val="00EC0ECD"/>
    <w:rsid w:val="00ED3597"/>
    <w:rsid w:val="00EE1190"/>
    <w:rsid w:val="00EF0642"/>
    <w:rsid w:val="00EF6D53"/>
    <w:rsid w:val="00F005F7"/>
    <w:rsid w:val="00F162A8"/>
    <w:rsid w:val="00F27A5B"/>
    <w:rsid w:val="00F4404C"/>
    <w:rsid w:val="00F50942"/>
    <w:rsid w:val="00F66F26"/>
    <w:rsid w:val="00F814CF"/>
    <w:rsid w:val="00F86E48"/>
    <w:rsid w:val="00F96D70"/>
    <w:rsid w:val="00FA7DED"/>
    <w:rsid w:val="00FB6732"/>
    <w:rsid w:val="00FC2B86"/>
    <w:rsid w:val="00FC54EF"/>
    <w:rsid w:val="00FE24F0"/>
    <w:rsid w:val="00FE2A85"/>
    <w:rsid w:val="00FE6F23"/>
    <w:rsid w:val="00FF52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2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D141F08DB55A4428F8AD11625368A98">
    <w:name w:val="CD141F08DB55A4428F8AD11625368A98"/>
    <w:rsid w:val="00732EA0"/>
  </w:style>
  <w:style w:type="paragraph" w:customStyle="1" w:styleId="D54BF80D70D74A4AB1396E61DB8FECE2">
    <w:name w:val="D54BF80D70D74A4AB1396E61DB8FECE2"/>
    <w:rsid w:val="00732EA0"/>
  </w:style>
  <w:style w:type="paragraph" w:customStyle="1" w:styleId="C008BF60E398634994ED0290FBB3B503">
    <w:name w:val="C008BF60E398634994ED0290FBB3B503"/>
    <w:rsid w:val="00732EA0"/>
  </w:style>
  <w:style w:type="paragraph" w:customStyle="1" w:styleId="4BF470C055DEF6419C209F961D517217">
    <w:name w:val="4BF470C055DEF6419C209F961D517217"/>
    <w:rsid w:val="00732EA0"/>
  </w:style>
  <w:style w:type="paragraph" w:customStyle="1" w:styleId="375AB6FEFFA0714FA63327608C79BD83">
    <w:name w:val="375AB6FEFFA0714FA63327608C79BD83"/>
    <w:rsid w:val="00732EA0"/>
  </w:style>
  <w:style w:type="paragraph" w:customStyle="1" w:styleId="82FCDF6C5011574EAE4E1394258759C6">
    <w:name w:val="82FCDF6C5011574EAE4E1394258759C6"/>
    <w:rsid w:val="00732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13A0-0FB2-4AC2-AC3C-EB743EDA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3564</Words>
  <Characters>19605</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4</cp:revision>
  <cp:lastPrinted>2014-10-05T01:12:00Z</cp:lastPrinted>
  <dcterms:created xsi:type="dcterms:W3CDTF">2018-12-12T04:21:00Z</dcterms:created>
  <dcterms:modified xsi:type="dcterms:W3CDTF">2018-12-13T01:05:00Z</dcterms:modified>
</cp:coreProperties>
</file>